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1DF" w:rsidRPr="005361DF" w:rsidRDefault="005361DF" w:rsidP="005361DF">
      <w:pPr>
        <w:spacing w:after="0" w:line="240" w:lineRule="auto"/>
        <w:ind w:right="72"/>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 xml:space="preserve">Część VII </w:t>
      </w:r>
    </w:p>
    <w:p w:rsidR="005361DF" w:rsidRPr="005361DF" w:rsidRDefault="005361DF" w:rsidP="005361DF">
      <w:pPr>
        <w:spacing w:after="0" w:line="240" w:lineRule="auto"/>
        <w:ind w:right="72"/>
        <w:rPr>
          <w:rFonts w:ascii="Garamond" w:eastAsia="Times New Roman" w:hAnsi="Garamond" w:cs="Times New Roman"/>
          <w:b/>
          <w:sz w:val="24"/>
          <w:szCs w:val="24"/>
          <w:u w:val="single"/>
          <w:lang w:eastAsia="pl-PL"/>
        </w:rPr>
      </w:pPr>
    </w:p>
    <w:p w:rsidR="005361DF" w:rsidRPr="005361DF" w:rsidRDefault="005361DF" w:rsidP="005361DF">
      <w:pPr>
        <w:spacing w:after="0" w:line="240" w:lineRule="auto"/>
        <w:jc w:val="center"/>
        <w:rPr>
          <w:rFonts w:ascii="Garamond" w:eastAsia="Calibri" w:hAnsi="Garamond" w:cs="Times New Roman"/>
          <w:b/>
          <w:sz w:val="24"/>
          <w:szCs w:val="24"/>
          <w:u w:val="single"/>
          <w:lang w:eastAsia="pl-PL"/>
        </w:rPr>
      </w:pPr>
    </w:p>
    <w:p w:rsidR="005361DF" w:rsidRPr="005361DF" w:rsidRDefault="005361DF" w:rsidP="005361DF">
      <w:pPr>
        <w:spacing w:after="0" w:line="240" w:lineRule="auto"/>
        <w:ind w:right="72"/>
        <w:jc w:val="center"/>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Pomoce dydaktyczne do zajęć socjoterapeutycznych</w:t>
      </w:r>
    </w:p>
    <w:p w:rsidR="00E5595D" w:rsidRDefault="00E5595D"/>
    <w:p w:rsidR="00BB5326" w:rsidRPr="005361DF" w:rsidRDefault="00BB5326" w:rsidP="00BB5326">
      <w:pPr>
        <w:spacing w:after="0" w:line="240" w:lineRule="auto"/>
        <w:ind w:right="72"/>
        <w:rPr>
          <w:rFonts w:ascii="Garamond" w:eastAsia="Calibri" w:hAnsi="Garamond" w:cs="Times New Roman"/>
          <w:b/>
          <w:sz w:val="24"/>
          <w:szCs w:val="24"/>
          <w:u w:val="single"/>
          <w:lang w:eastAsia="pl-PL"/>
        </w:rPr>
      </w:pPr>
      <w:r w:rsidRPr="005361DF">
        <w:rPr>
          <w:rFonts w:ascii="Garamond" w:eastAsia="Calibri" w:hAnsi="Garamond" w:cs="Times New Roman"/>
          <w:b/>
          <w:sz w:val="24"/>
          <w:szCs w:val="24"/>
          <w:u w:val="single"/>
          <w:lang w:eastAsia="pl-PL"/>
        </w:rPr>
        <w:t>Szczegółowy opis przedmiotu zamówienia</w:t>
      </w:r>
    </w:p>
    <w:p w:rsidR="005361DF" w:rsidRDefault="005361DF"/>
    <w:tbl>
      <w:tblPr>
        <w:tblpPr w:leftFromText="141" w:rightFromText="141" w:vertAnchor="text" w:horzAnchor="margin" w:tblpY="219"/>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9355"/>
      </w:tblGrid>
      <w:tr w:rsidR="006E0874" w:rsidRPr="005361DF" w:rsidTr="006E0874">
        <w:tc>
          <w:tcPr>
            <w:tcW w:w="648" w:type="dxa"/>
            <w:shd w:val="clear" w:color="auto" w:fill="99CC00"/>
            <w:vAlign w:val="center"/>
          </w:tcPr>
          <w:p w:rsidR="006E0874" w:rsidRPr="005361DF" w:rsidRDefault="006E0874" w:rsidP="005361DF">
            <w:pPr>
              <w:spacing w:after="0" w:line="240" w:lineRule="auto"/>
              <w:ind w:left="-2410"/>
              <w:jc w:val="center"/>
              <w:rPr>
                <w:rFonts w:ascii="Garamond" w:eastAsia="Calibri" w:hAnsi="Garamond" w:cs="Times New Roman"/>
                <w:b/>
                <w:sz w:val="24"/>
                <w:szCs w:val="24"/>
                <w:lang w:eastAsia="pl-PL"/>
              </w:rPr>
            </w:pPr>
            <w:r w:rsidRPr="005361DF">
              <w:rPr>
                <w:rFonts w:ascii="Garamond" w:eastAsia="Calibri" w:hAnsi="Garamond" w:cs="Times New Roman"/>
                <w:b/>
                <w:sz w:val="24"/>
                <w:szCs w:val="24"/>
                <w:lang w:eastAsia="pl-PL"/>
              </w:rPr>
              <w:t>Lp.</w:t>
            </w:r>
          </w:p>
        </w:tc>
        <w:tc>
          <w:tcPr>
            <w:tcW w:w="3713" w:type="dxa"/>
            <w:shd w:val="clear" w:color="auto" w:fill="99CC00"/>
            <w:vAlign w:val="center"/>
          </w:tcPr>
          <w:p w:rsidR="006E0874" w:rsidRPr="005361DF" w:rsidRDefault="006E0874" w:rsidP="005361DF">
            <w:pPr>
              <w:spacing w:after="0" w:line="240" w:lineRule="auto"/>
              <w:rPr>
                <w:rFonts w:ascii="Garamond" w:eastAsia="Calibri" w:hAnsi="Garamond" w:cs="Times New Roman"/>
                <w:b/>
                <w:sz w:val="24"/>
                <w:szCs w:val="24"/>
                <w:lang w:eastAsia="pl-PL"/>
              </w:rPr>
            </w:pPr>
            <w:r w:rsidRPr="005361DF">
              <w:rPr>
                <w:rFonts w:ascii="Garamond" w:eastAsia="Calibri" w:hAnsi="Garamond" w:cs="Times New Roman"/>
                <w:b/>
                <w:sz w:val="24"/>
                <w:szCs w:val="24"/>
                <w:lang w:eastAsia="pl-PL"/>
              </w:rPr>
              <w:t>Nazwa artykułu</w:t>
            </w:r>
          </w:p>
        </w:tc>
        <w:tc>
          <w:tcPr>
            <w:tcW w:w="9355" w:type="dxa"/>
            <w:shd w:val="clear" w:color="auto" w:fill="99CC00"/>
            <w:vAlign w:val="center"/>
          </w:tcPr>
          <w:p w:rsidR="00FD4F49" w:rsidRDefault="00FD4F49" w:rsidP="005361DF">
            <w:pPr>
              <w:spacing w:after="0" w:line="240" w:lineRule="auto"/>
              <w:jc w:val="center"/>
              <w:rPr>
                <w:rFonts w:ascii="Garamond" w:eastAsia="Calibri" w:hAnsi="Garamond" w:cs="Times New Roman"/>
                <w:b/>
                <w:sz w:val="24"/>
                <w:szCs w:val="24"/>
                <w:lang w:eastAsia="pl-PL"/>
              </w:rPr>
            </w:pPr>
          </w:p>
          <w:p w:rsidR="006E0874" w:rsidRPr="005361DF" w:rsidRDefault="006E0874" w:rsidP="005361DF">
            <w:pPr>
              <w:spacing w:after="0" w:line="240" w:lineRule="auto"/>
              <w:jc w:val="center"/>
              <w:rPr>
                <w:rFonts w:ascii="Garamond" w:eastAsia="Calibri" w:hAnsi="Garamond" w:cs="Times New Roman"/>
                <w:b/>
                <w:sz w:val="24"/>
                <w:szCs w:val="24"/>
                <w:lang w:eastAsia="pl-PL"/>
              </w:rPr>
            </w:pPr>
            <w:r w:rsidRPr="005361DF">
              <w:rPr>
                <w:rFonts w:ascii="Garamond" w:eastAsia="Calibri" w:hAnsi="Garamond" w:cs="Times New Roman"/>
                <w:b/>
                <w:sz w:val="24"/>
                <w:szCs w:val="24"/>
                <w:lang w:eastAsia="pl-PL"/>
              </w:rPr>
              <w:t>Wymagania minimalne zamawiającego</w:t>
            </w:r>
          </w:p>
          <w:p w:rsidR="006E0874" w:rsidRPr="005361DF" w:rsidRDefault="006E0874" w:rsidP="005361DF">
            <w:pPr>
              <w:spacing w:after="0" w:line="240" w:lineRule="auto"/>
              <w:jc w:val="center"/>
              <w:rPr>
                <w:rFonts w:ascii="Garamond" w:eastAsia="Calibri" w:hAnsi="Garamond" w:cs="Times New Roman"/>
                <w:b/>
                <w:sz w:val="24"/>
                <w:szCs w:val="24"/>
                <w:lang w:eastAsia="pl-PL"/>
              </w:rPr>
            </w:pPr>
          </w:p>
        </w:tc>
      </w:tr>
      <w:tr w:rsidR="006E0874" w:rsidRPr="005361DF" w:rsidTr="006E0874">
        <w:trPr>
          <w:trHeight w:val="1856"/>
        </w:trPr>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1</w:t>
            </w:r>
          </w:p>
        </w:tc>
        <w:tc>
          <w:tcPr>
            <w:tcW w:w="3713" w:type="dxa"/>
            <w:shd w:val="clear" w:color="auto" w:fill="auto"/>
            <w:vAlign w:val="center"/>
          </w:tcPr>
          <w:p w:rsidR="006E0874" w:rsidRPr="005361DF" w:rsidRDefault="006E0874" w:rsidP="005361DF">
            <w:pPr>
              <w:spacing w:after="0" w:line="240" w:lineRule="auto"/>
              <w:rPr>
                <w:rFonts w:ascii="Garamond" w:eastAsia="Times New Roman" w:hAnsi="Garamond" w:cs="Arial"/>
                <w:b/>
                <w:color w:val="000000"/>
                <w:sz w:val="24"/>
                <w:szCs w:val="24"/>
                <w:u w:val="single"/>
                <w:lang w:eastAsia="pl-PL"/>
              </w:rPr>
            </w:pPr>
            <w:r w:rsidRPr="005361DF">
              <w:rPr>
                <w:rFonts w:ascii="Garamond" w:eastAsia="Times New Roman" w:hAnsi="Garamond" w:cs="Arial"/>
                <w:b/>
                <w:color w:val="000000"/>
                <w:sz w:val="24"/>
                <w:szCs w:val="24"/>
                <w:u w:val="single"/>
                <w:lang w:eastAsia="pl-PL"/>
              </w:rPr>
              <w:t>Gra planszowa</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Pr="005361DF" w:rsidRDefault="006E0874" w:rsidP="005361DF">
            <w:pPr>
              <w:spacing w:after="0" w:line="240" w:lineRule="auto"/>
              <w:rPr>
                <w:rFonts w:ascii="Garamond" w:eastAsia="Times New Roman" w:hAnsi="Garamond" w:cs="Arial"/>
                <w:color w:val="000000"/>
                <w:sz w:val="24"/>
                <w:szCs w:val="24"/>
                <w:lang w:eastAsia="pl-PL"/>
              </w:rPr>
            </w:pPr>
            <w:r w:rsidRPr="005361DF">
              <w:rPr>
                <w:rFonts w:ascii="Garamond" w:eastAsia="Times New Roman" w:hAnsi="Garamond" w:cs="Arial"/>
                <w:color w:val="000000"/>
                <w:sz w:val="24"/>
                <w:szCs w:val="24"/>
                <w:lang w:eastAsia="pl-PL"/>
              </w:rPr>
              <w:t>Gra powinna polegać na dobieraniu obrazków poszczególnych przedmiotów do zmysłów jakimi je odbieramy, na odnajdywaniu pasujących do siebie obrazków, np.</w:t>
            </w:r>
            <w:r w:rsidRPr="005361DF">
              <w:rPr>
                <w:rFonts w:ascii="Garamond" w:eastAsia="Times New Roman" w:hAnsi="Garamond" w:cs="Arial"/>
                <w:color w:val="000000"/>
                <w:sz w:val="24"/>
                <w:szCs w:val="24"/>
                <w:lang w:eastAsia="pl-PL"/>
              </w:rPr>
              <w:br/>
              <w:t xml:space="preserve">przedmiotów, dźwięków do właściwych zmysłów. </w:t>
            </w:r>
          </w:p>
          <w:p w:rsidR="006E0874" w:rsidRPr="005361DF" w:rsidRDefault="006E0874" w:rsidP="005361DF">
            <w:pPr>
              <w:spacing w:after="0" w:line="240" w:lineRule="auto"/>
              <w:rPr>
                <w:rFonts w:ascii="Garamond" w:eastAsia="Times New Roman" w:hAnsi="Garamond" w:cs="Arial"/>
                <w:color w:val="000000"/>
                <w:sz w:val="24"/>
                <w:szCs w:val="24"/>
                <w:lang w:eastAsia="pl-PL"/>
              </w:rPr>
            </w:pPr>
            <w:r w:rsidRPr="005361DF">
              <w:rPr>
                <w:rFonts w:ascii="Garamond" w:eastAsia="Times New Roman" w:hAnsi="Garamond" w:cs="Arial"/>
                <w:color w:val="000000"/>
                <w:sz w:val="24"/>
                <w:szCs w:val="24"/>
                <w:lang w:eastAsia="pl-PL"/>
              </w:rPr>
              <w:t xml:space="preserve">Gra ma rozwijać koncentrację, pamięć, logiczne myślenie, stymulować mowę i wzbogacić słownictwo. Gra powinna posiadać  poziomy trudności. </w:t>
            </w:r>
          </w:p>
          <w:p w:rsidR="006E0874" w:rsidRPr="005361DF" w:rsidRDefault="006E0874" w:rsidP="005361DF">
            <w:pPr>
              <w:spacing w:after="0" w:line="240" w:lineRule="auto"/>
              <w:rPr>
                <w:rFonts w:ascii="Garamond" w:eastAsia="Times New Roman" w:hAnsi="Garamond" w:cs="Arial"/>
                <w:color w:val="000000"/>
                <w:sz w:val="24"/>
                <w:szCs w:val="24"/>
                <w:lang w:eastAsia="pl-PL"/>
              </w:rPr>
            </w:pPr>
            <w:r w:rsidRPr="005361DF">
              <w:rPr>
                <w:rFonts w:ascii="Garamond" w:eastAsia="Times New Roman" w:hAnsi="Garamond" w:cs="Arial"/>
                <w:color w:val="000000"/>
                <w:sz w:val="24"/>
                <w:szCs w:val="24"/>
                <w:lang w:eastAsia="pl-PL"/>
              </w:rPr>
              <w:t>Zestaw powinien zawierać: ramkę z tworzywa sztucznego, w której umieszczane będą  karty z obrazkami, elementów do zakrywania obrazków, min. 30  małych kart,</w:t>
            </w:r>
          </w:p>
        </w:tc>
      </w:tr>
      <w:tr w:rsidR="006E0874" w:rsidRPr="005361DF" w:rsidTr="006E0874">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2</w:t>
            </w:r>
          </w:p>
        </w:tc>
        <w:tc>
          <w:tcPr>
            <w:tcW w:w="3713" w:type="dxa"/>
            <w:shd w:val="clear" w:color="auto" w:fill="auto"/>
            <w:vAlign w:val="center"/>
          </w:tcPr>
          <w:p w:rsidR="006E0874" w:rsidRPr="005361DF" w:rsidRDefault="006E0874" w:rsidP="005361DF">
            <w:pPr>
              <w:spacing w:after="0" w:line="240" w:lineRule="auto"/>
              <w:rPr>
                <w:rFonts w:ascii="Garamond" w:eastAsia="Times New Roman" w:hAnsi="Garamond" w:cs="Arial"/>
                <w:b/>
                <w:color w:val="000000"/>
                <w:sz w:val="24"/>
                <w:szCs w:val="24"/>
                <w:u w:val="single"/>
                <w:lang w:eastAsia="pl-PL"/>
              </w:rPr>
            </w:pPr>
            <w:r w:rsidRPr="005361DF">
              <w:rPr>
                <w:rFonts w:ascii="Garamond" w:eastAsia="Times New Roman" w:hAnsi="Garamond" w:cs="Arial"/>
                <w:b/>
                <w:color w:val="000000"/>
                <w:sz w:val="24"/>
                <w:szCs w:val="24"/>
                <w:u w:val="single"/>
                <w:lang w:eastAsia="pl-PL"/>
              </w:rPr>
              <w:t xml:space="preserve">Gra planszowa </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Pr="005361DF" w:rsidRDefault="006E0874" w:rsidP="005361DF">
            <w:pPr>
              <w:spacing w:after="0" w:line="240" w:lineRule="auto"/>
              <w:rPr>
                <w:rFonts w:ascii="Garamond" w:eastAsia="Times New Roman" w:hAnsi="Garamond" w:cs="Arial"/>
                <w:color w:val="000000"/>
                <w:sz w:val="24"/>
                <w:szCs w:val="24"/>
                <w:lang w:eastAsia="pl-PL"/>
              </w:rPr>
            </w:pPr>
            <w:r w:rsidRPr="005361DF">
              <w:rPr>
                <w:rFonts w:ascii="Garamond" w:eastAsia="Times New Roman" w:hAnsi="Garamond" w:cs="Arial"/>
                <w:color w:val="000000"/>
                <w:sz w:val="24"/>
                <w:szCs w:val="24"/>
                <w:lang w:eastAsia="pl-PL"/>
              </w:rPr>
              <w:t>Polegająca na handlu nieruchomościami. Zadanie gracza jest wykupienie jak największej ilości nieruchomości i doprowadzenie do bankructwa pozostałych graczy. Gra ma rozwijać umiejętności ekonomiczne oraz socjologiczne.</w:t>
            </w:r>
          </w:p>
          <w:p w:rsidR="006E0874" w:rsidRPr="005361DF" w:rsidRDefault="006E0874" w:rsidP="005361DF">
            <w:pPr>
              <w:spacing w:after="0" w:line="240" w:lineRule="auto"/>
              <w:rPr>
                <w:rFonts w:ascii="Garamond" w:eastAsia="Times New Roman" w:hAnsi="Garamond" w:cs="Arial"/>
                <w:color w:val="000000"/>
                <w:sz w:val="24"/>
                <w:szCs w:val="24"/>
                <w:lang w:eastAsia="pl-PL"/>
              </w:rPr>
            </w:pPr>
            <w:r w:rsidRPr="005361DF">
              <w:rPr>
                <w:rFonts w:ascii="Garamond" w:eastAsia="Times New Roman" w:hAnsi="Garamond" w:cs="Arial"/>
                <w:color w:val="000000"/>
                <w:sz w:val="24"/>
                <w:szCs w:val="24"/>
                <w:lang w:eastAsia="pl-PL"/>
              </w:rPr>
              <w:t xml:space="preserve">Powinna zawierać karty z tytułem własności, przedsiębiorcy, monopolisty, planszę, pionki, plastikowe domki i hotele, kostki do gry oraz papierowe lub plastikowe pieniądze, </w:t>
            </w:r>
          </w:p>
        </w:tc>
      </w:tr>
      <w:tr w:rsidR="006E0874" w:rsidRPr="005361DF" w:rsidTr="006E0874">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3</w:t>
            </w:r>
          </w:p>
        </w:tc>
        <w:tc>
          <w:tcPr>
            <w:tcW w:w="3713" w:type="dxa"/>
            <w:shd w:val="clear" w:color="auto" w:fill="auto"/>
            <w:vAlign w:val="center"/>
          </w:tcPr>
          <w:p w:rsidR="006E0874" w:rsidRPr="005361DF" w:rsidRDefault="006E0874" w:rsidP="005361DF">
            <w:pPr>
              <w:spacing w:after="0" w:line="240" w:lineRule="auto"/>
              <w:rPr>
                <w:rFonts w:ascii="Garamond" w:eastAsia="Times New Roman" w:hAnsi="Garamond" w:cs="Arial"/>
                <w:b/>
                <w:color w:val="000000"/>
                <w:sz w:val="24"/>
                <w:szCs w:val="24"/>
                <w:u w:val="single"/>
                <w:lang w:eastAsia="pl-PL"/>
              </w:rPr>
            </w:pPr>
            <w:r w:rsidRPr="005361DF">
              <w:rPr>
                <w:rFonts w:ascii="Garamond" w:eastAsia="Times New Roman" w:hAnsi="Garamond" w:cs="Arial"/>
                <w:b/>
                <w:color w:val="000000"/>
                <w:sz w:val="24"/>
                <w:szCs w:val="24"/>
                <w:u w:val="single"/>
                <w:lang w:eastAsia="pl-PL"/>
              </w:rPr>
              <w:t>Gra planszowa</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Pr="005361DF" w:rsidRDefault="006E0874" w:rsidP="005361DF">
            <w:pPr>
              <w:spacing w:after="0" w:line="240" w:lineRule="auto"/>
              <w:rPr>
                <w:rFonts w:ascii="Garamond" w:eastAsia="Times New Roman" w:hAnsi="Garamond" w:cs="Arial"/>
                <w:color w:val="000000"/>
                <w:sz w:val="24"/>
                <w:szCs w:val="24"/>
                <w:lang w:eastAsia="pl-PL"/>
              </w:rPr>
            </w:pPr>
            <w:r w:rsidRPr="005361DF">
              <w:rPr>
                <w:rFonts w:ascii="Garamond" w:eastAsia="Times New Roman" w:hAnsi="Garamond" w:cs="Arial"/>
                <w:color w:val="000000"/>
                <w:sz w:val="24"/>
                <w:szCs w:val="24"/>
                <w:lang w:eastAsia="pl-PL"/>
              </w:rPr>
              <w:t xml:space="preserve">Pomoc dydaktyczna w postaci gry słownej. Gra powinna uczyć i zmuszać uczestników do używania poprawnych zwrotów grzecznościowych, odpowiednich form gramatycznych, Dzięki pomocy uczeń będzie miał możliwość ćwiczenia koncentracji, logicznego myślenia, współpracy, okazywania pozytywnych emocji, spostrzegawczości, ćwiczenia refleksu, pozwala przeżyć uczucia porażki i zwycięstwa Gra powinna łączyć w sobie elementy gier losowych, strategicznych, logicznych. Za pomocą blanków z literami, pustymi i </w:t>
            </w:r>
            <w:proofErr w:type="spellStart"/>
            <w:r w:rsidRPr="005361DF">
              <w:rPr>
                <w:rFonts w:ascii="Garamond" w:eastAsia="Times New Roman" w:hAnsi="Garamond" w:cs="Arial"/>
                <w:color w:val="000000"/>
                <w:sz w:val="24"/>
                <w:szCs w:val="24"/>
                <w:lang w:eastAsia="pl-PL"/>
              </w:rPr>
              <w:t>inn</w:t>
            </w:r>
            <w:proofErr w:type="spellEnd"/>
            <w:r w:rsidRPr="005361DF">
              <w:rPr>
                <w:rFonts w:ascii="Garamond" w:eastAsia="Times New Roman" w:hAnsi="Garamond" w:cs="Arial"/>
                <w:color w:val="000000"/>
                <w:sz w:val="24"/>
                <w:szCs w:val="24"/>
                <w:lang w:eastAsia="pl-PL"/>
              </w:rPr>
              <w:t xml:space="preserve">.,  uczestnicy układają poprawne gramatycznie wyrazy. </w:t>
            </w:r>
          </w:p>
          <w:p w:rsidR="006E0874" w:rsidRPr="005361DF" w:rsidRDefault="006E0874" w:rsidP="005361DF">
            <w:pPr>
              <w:spacing w:after="0" w:line="240" w:lineRule="auto"/>
              <w:rPr>
                <w:rFonts w:ascii="Garamond" w:eastAsia="Times New Roman" w:hAnsi="Garamond" w:cs="Arial"/>
                <w:color w:val="000000"/>
                <w:sz w:val="24"/>
                <w:szCs w:val="24"/>
                <w:lang w:eastAsia="pl-PL"/>
              </w:rPr>
            </w:pPr>
            <w:r w:rsidRPr="005361DF">
              <w:rPr>
                <w:rFonts w:ascii="Garamond" w:eastAsia="Times New Roman" w:hAnsi="Garamond" w:cs="Arial"/>
                <w:color w:val="000000"/>
                <w:sz w:val="24"/>
                <w:szCs w:val="24"/>
                <w:lang w:eastAsia="pl-PL"/>
              </w:rPr>
              <w:t xml:space="preserve">Powinna zwierać: planszę, minimum 100 plastikowych lub drewnianych blanków z literami, </w:t>
            </w:r>
            <w:r w:rsidRPr="005361DF">
              <w:rPr>
                <w:rFonts w:ascii="Garamond" w:eastAsia="Times New Roman" w:hAnsi="Garamond" w:cs="Arial"/>
                <w:color w:val="000000"/>
                <w:sz w:val="24"/>
                <w:szCs w:val="24"/>
                <w:lang w:eastAsia="pl-PL"/>
              </w:rPr>
              <w:lastRenderedPageBreak/>
              <w:t>pustych, ze strzałkami, z czarnym kołem, półeczki, woreczek z tkaniny, kostka do gry, notes do zapisu punktacji, długopis, instrukcja</w:t>
            </w:r>
          </w:p>
        </w:tc>
      </w:tr>
      <w:tr w:rsidR="006E0874" w:rsidRPr="005361DF" w:rsidTr="006E0874">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lastRenderedPageBreak/>
              <w:t>4</w:t>
            </w:r>
          </w:p>
        </w:tc>
        <w:tc>
          <w:tcPr>
            <w:tcW w:w="3713" w:type="dxa"/>
            <w:shd w:val="clear" w:color="auto" w:fill="auto"/>
            <w:vAlign w:val="center"/>
          </w:tcPr>
          <w:p w:rsidR="006E0874" w:rsidRPr="005361DF" w:rsidRDefault="006E0874" w:rsidP="005361DF">
            <w:pPr>
              <w:spacing w:after="0" w:line="240" w:lineRule="auto"/>
              <w:rPr>
                <w:rFonts w:ascii="Garamond" w:eastAsia="Calibri" w:hAnsi="Garamond" w:cs="Times New Roman"/>
                <w:b/>
                <w:sz w:val="24"/>
                <w:szCs w:val="24"/>
                <w:u w:val="single"/>
                <w:lang w:eastAsia="pl-PL"/>
              </w:rPr>
            </w:pPr>
            <w:r w:rsidRPr="005361DF">
              <w:rPr>
                <w:rFonts w:ascii="Garamond" w:eastAsia="Calibri" w:hAnsi="Garamond" w:cs="Times New Roman"/>
                <w:b/>
                <w:sz w:val="24"/>
                <w:szCs w:val="24"/>
                <w:u w:val="single"/>
                <w:lang w:eastAsia="pl-PL"/>
              </w:rPr>
              <w:t>Gra planszowa</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Pr="005361DF" w:rsidRDefault="006E0874" w:rsidP="005361DF">
            <w:pPr>
              <w:spacing w:after="0" w:line="240" w:lineRule="auto"/>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 xml:space="preserve">Gra ćwiczy pamięć spostrzegawczość i refleks. Na dużej planszy w kształcie koła powinno znajdować się  kilkaset różnych obrazków. Zadaniem uczestników gry jest m.in. odszukanie na dużej planszy w jak najszybszym czasie identycznego obrazka z tym znajdującym się na wylosowanym kartoniku. Kto dokona tego pierwszy zdobywa kolorowy punkt. Wygrywa ta osoba która zdobędzie jak najwięcej punktów. </w:t>
            </w:r>
          </w:p>
          <w:p w:rsidR="006E0874" w:rsidRPr="005361DF" w:rsidRDefault="006E0874" w:rsidP="005361DF">
            <w:pPr>
              <w:spacing w:after="0" w:line="240" w:lineRule="auto"/>
              <w:rPr>
                <w:rFonts w:ascii="Garamond" w:eastAsia="Calibri" w:hAnsi="Garamond" w:cs="Arial"/>
                <w:color w:val="FFFFFF"/>
                <w:sz w:val="24"/>
                <w:szCs w:val="24"/>
                <w:lang w:eastAsia="pl-PL"/>
              </w:rPr>
            </w:pPr>
            <w:r w:rsidRPr="005361DF">
              <w:rPr>
                <w:rFonts w:ascii="Garamond" w:eastAsia="Calibri" w:hAnsi="Garamond" w:cs="Times New Roman"/>
                <w:sz w:val="24"/>
                <w:szCs w:val="24"/>
                <w:lang w:eastAsia="pl-PL"/>
              </w:rPr>
              <w:t>Na zestaw składa się: plansza jednostronna w kształcie koła z różnymi obrazkami. średnica planszy minimalnie: 60 cm, co najmniej 300 kartoników  oraz  żetonów plastikowych</w:t>
            </w:r>
          </w:p>
        </w:tc>
      </w:tr>
      <w:tr w:rsidR="006E0874" w:rsidRPr="005361DF" w:rsidTr="006E0874">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5</w:t>
            </w:r>
          </w:p>
        </w:tc>
        <w:tc>
          <w:tcPr>
            <w:tcW w:w="3713" w:type="dxa"/>
            <w:shd w:val="clear" w:color="auto" w:fill="auto"/>
            <w:vAlign w:val="center"/>
          </w:tcPr>
          <w:p w:rsidR="006E0874" w:rsidRPr="005361DF" w:rsidRDefault="006E0874" w:rsidP="005361DF">
            <w:pPr>
              <w:keepNext/>
              <w:keepLines/>
              <w:spacing w:after="0" w:line="240" w:lineRule="auto"/>
              <w:outlineLvl w:val="0"/>
              <w:rPr>
                <w:rFonts w:ascii="Garamond" w:eastAsia="Times New Roman" w:hAnsi="Garamond" w:cs="Times New Roman"/>
                <w:b/>
                <w:bCs/>
                <w:sz w:val="24"/>
                <w:szCs w:val="24"/>
                <w:u w:val="single"/>
                <w:lang w:eastAsia="pl-PL"/>
              </w:rPr>
            </w:pPr>
            <w:r w:rsidRPr="005361DF">
              <w:rPr>
                <w:rFonts w:ascii="Garamond" w:eastAsia="Times New Roman" w:hAnsi="Garamond" w:cs="Times New Roman"/>
                <w:b/>
                <w:bCs/>
                <w:sz w:val="24"/>
                <w:szCs w:val="24"/>
                <w:u w:val="single"/>
                <w:lang w:eastAsia="pl-PL"/>
              </w:rPr>
              <w:t>Gra planszowa</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Pr="005361DF" w:rsidRDefault="006E0874" w:rsidP="005361DF">
            <w:pPr>
              <w:keepNext/>
              <w:keepLines/>
              <w:spacing w:after="0" w:line="240" w:lineRule="auto"/>
              <w:outlineLvl w:val="0"/>
              <w:rPr>
                <w:rFonts w:ascii="Garamond" w:eastAsia="Times New Roman" w:hAnsi="Garamond" w:cs="Times New Roman"/>
                <w:bCs/>
                <w:sz w:val="24"/>
                <w:szCs w:val="24"/>
                <w:lang w:eastAsia="pl-PL"/>
              </w:rPr>
            </w:pPr>
            <w:r w:rsidRPr="005361DF">
              <w:rPr>
                <w:rFonts w:ascii="Garamond" w:eastAsia="Times New Roman" w:hAnsi="Garamond" w:cs="Times New Roman"/>
                <w:bCs/>
                <w:sz w:val="24"/>
                <w:szCs w:val="24"/>
                <w:lang w:eastAsia="pl-PL"/>
              </w:rPr>
              <w:t xml:space="preserve">Rozwija umiejętność wyrażania i rozpoznawania emocji . Gra stymuluje rozwój spostrzegania wzrokowego oraz umiejętność planowania. </w:t>
            </w:r>
          </w:p>
          <w:p w:rsidR="006E0874" w:rsidRDefault="006E0874" w:rsidP="005361DF">
            <w:pPr>
              <w:keepNext/>
              <w:keepLines/>
              <w:spacing w:after="0" w:line="240" w:lineRule="auto"/>
              <w:outlineLvl w:val="0"/>
              <w:rPr>
                <w:rFonts w:ascii="Garamond" w:eastAsia="Times New Roman" w:hAnsi="Garamond" w:cs="Times New Roman"/>
                <w:bCs/>
                <w:sz w:val="24"/>
                <w:szCs w:val="24"/>
                <w:lang w:eastAsia="pl-PL"/>
              </w:rPr>
            </w:pPr>
            <w:r w:rsidRPr="005361DF">
              <w:rPr>
                <w:rFonts w:ascii="Garamond" w:eastAsia="Times New Roman" w:hAnsi="Garamond" w:cs="Times New Roman"/>
                <w:bCs/>
                <w:sz w:val="24"/>
                <w:szCs w:val="24"/>
                <w:lang w:eastAsia="pl-PL"/>
              </w:rPr>
              <w:t xml:space="preserve">Drewniana układanka składa się z tabliczek, zawiera </w:t>
            </w:r>
            <w:r w:rsidRPr="005361DF">
              <w:rPr>
                <w:rFonts w:ascii="Garamond" w:eastAsia="Times New Roman" w:hAnsi="Garamond" w:cs="Times New Roman"/>
                <w:bCs/>
                <w:sz w:val="24"/>
                <w:szCs w:val="24"/>
                <w:lang w:eastAsia="pl-PL"/>
              </w:rPr>
              <w:t xml:space="preserve">min. </w:t>
            </w:r>
            <w:r w:rsidRPr="005361DF">
              <w:rPr>
                <w:rFonts w:ascii="Garamond" w:eastAsia="Times New Roman" w:hAnsi="Garamond" w:cs="Times New Roman"/>
                <w:bCs/>
                <w:sz w:val="24"/>
                <w:szCs w:val="24"/>
                <w:lang w:eastAsia="pl-PL"/>
              </w:rPr>
              <w:t xml:space="preserve">18 elementów </w:t>
            </w:r>
            <w:r w:rsidRPr="005361DF">
              <w:rPr>
                <w:rFonts w:ascii="Garamond" w:eastAsia="Times New Roman" w:hAnsi="Garamond" w:cs="Times New Roman"/>
                <w:bCs/>
                <w:sz w:val="24"/>
                <w:szCs w:val="24"/>
                <w:lang w:eastAsia="pl-PL"/>
              </w:rPr>
              <w:t xml:space="preserve">dotyczących elementów twarzy </w:t>
            </w:r>
            <w:r w:rsidRPr="005361DF">
              <w:rPr>
                <w:rFonts w:ascii="Garamond" w:eastAsia="Times New Roman" w:hAnsi="Garamond" w:cs="Times New Roman"/>
                <w:bCs/>
                <w:sz w:val="24"/>
                <w:szCs w:val="24"/>
                <w:lang w:eastAsia="pl-PL"/>
              </w:rPr>
              <w:t xml:space="preserve">, z których można ułożyć 6 twarzy wyrażających emocje. W zestawie są 3 drewniane kostki </w:t>
            </w:r>
          </w:p>
          <w:p w:rsidR="006E0874" w:rsidRPr="005361DF" w:rsidRDefault="006E0874" w:rsidP="005361DF">
            <w:pPr>
              <w:keepNext/>
              <w:keepLines/>
              <w:spacing w:after="0" w:line="240" w:lineRule="auto"/>
              <w:outlineLvl w:val="0"/>
              <w:rPr>
                <w:rFonts w:ascii="Garamond" w:eastAsia="Times New Roman" w:hAnsi="Garamond" w:cs="Times New Roman"/>
                <w:bCs/>
                <w:sz w:val="24"/>
                <w:szCs w:val="24"/>
                <w:lang w:eastAsia="pl-PL"/>
              </w:rPr>
            </w:pPr>
            <w:r w:rsidRPr="005361DF">
              <w:rPr>
                <w:rFonts w:ascii="Garamond" w:eastAsia="Times New Roman" w:hAnsi="Garamond" w:cs="Times New Roman"/>
                <w:bCs/>
                <w:sz w:val="24"/>
                <w:szCs w:val="24"/>
                <w:lang w:eastAsia="pl-PL"/>
              </w:rPr>
              <w:t>z rysunkami części twarzy - odpowiedniki obrazków na tabliczkach. Gra polega na układaniu twarzy zgodnie ze wskazaniami z wyrzucanych kostek.</w:t>
            </w:r>
          </w:p>
        </w:tc>
      </w:tr>
      <w:tr w:rsidR="006E0874" w:rsidRPr="005361DF" w:rsidTr="006E0874">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6</w:t>
            </w:r>
          </w:p>
        </w:tc>
        <w:tc>
          <w:tcPr>
            <w:tcW w:w="3713" w:type="dxa"/>
            <w:shd w:val="clear" w:color="auto" w:fill="auto"/>
            <w:vAlign w:val="center"/>
          </w:tcPr>
          <w:p w:rsidR="006E0874" w:rsidRPr="005361DF" w:rsidRDefault="006E0874" w:rsidP="005361DF">
            <w:pPr>
              <w:spacing w:after="0" w:line="240" w:lineRule="auto"/>
              <w:rPr>
                <w:rFonts w:ascii="Garamond" w:eastAsia="Calibri" w:hAnsi="Garamond" w:cs="Times New Roman"/>
                <w:b/>
                <w:sz w:val="24"/>
                <w:szCs w:val="24"/>
                <w:u w:val="single"/>
                <w:lang w:eastAsia="pl-PL"/>
              </w:rPr>
            </w:pPr>
            <w:r w:rsidRPr="005361DF">
              <w:rPr>
                <w:rFonts w:ascii="Garamond" w:eastAsia="Calibri" w:hAnsi="Garamond" w:cs="Times New Roman"/>
                <w:b/>
                <w:sz w:val="24"/>
                <w:szCs w:val="24"/>
                <w:u w:val="single"/>
                <w:lang w:eastAsia="pl-PL"/>
              </w:rPr>
              <w:t>Gra planszowa</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Pr="005361DF" w:rsidRDefault="006E0874" w:rsidP="005361DF">
            <w:pPr>
              <w:spacing w:after="0" w:line="240" w:lineRule="auto"/>
              <w:rPr>
                <w:rFonts w:ascii="Garamond" w:eastAsia="Calibri" w:hAnsi="Garamond" w:cs="Arial"/>
                <w:color w:val="FFFFFF"/>
                <w:sz w:val="24"/>
                <w:szCs w:val="24"/>
                <w:lang w:eastAsia="pl-PL"/>
              </w:rPr>
            </w:pPr>
            <w:r w:rsidRPr="005361DF">
              <w:rPr>
                <w:rFonts w:ascii="Garamond" w:eastAsia="Calibri" w:hAnsi="Garamond" w:cs="Times New Roman"/>
                <w:sz w:val="24"/>
                <w:szCs w:val="24"/>
                <w:lang w:eastAsia="pl-PL"/>
              </w:rPr>
              <w:t xml:space="preserve">Pomoc rozwijająca umiejętność obserwacji, sortowania i dopasowywania zdjęć do symboli przedstawiających zmysły człowieka, rozpoznawania zmysłów, emocji. Fotografie wzbogacają słownictwo dotyczące zmysłów. Niektóre zdjęcia mogą ukazują kilka zmysłów jednocześnie. </w:t>
            </w:r>
            <w:r w:rsidRPr="005361DF">
              <w:rPr>
                <w:rFonts w:ascii="Garamond" w:eastAsia="Calibri" w:hAnsi="Garamond" w:cs="Times New Roman"/>
                <w:sz w:val="24"/>
                <w:szCs w:val="24"/>
                <w:lang w:eastAsia="pl-PL"/>
              </w:rPr>
              <w:br/>
              <w:t>Zestaw powinien zawierać zdjęcia przedstawiające zmysły oraz karty z symbolami zmysłów, charakterystycznymi dla człowieka</w:t>
            </w:r>
            <w:r>
              <w:rPr>
                <w:rFonts w:ascii="Garamond" w:eastAsia="Calibri" w:hAnsi="Garamond" w:cs="Times New Roman"/>
                <w:sz w:val="24"/>
                <w:szCs w:val="24"/>
                <w:lang w:eastAsia="pl-PL"/>
              </w:rPr>
              <w:t xml:space="preserve"> </w:t>
            </w:r>
          </w:p>
        </w:tc>
      </w:tr>
      <w:tr w:rsidR="006E0874" w:rsidRPr="005361DF" w:rsidTr="006E0874">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7</w:t>
            </w:r>
          </w:p>
        </w:tc>
        <w:tc>
          <w:tcPr>
            <w:tcW w:w="3713" w:type="dxa"/>
            <w:shd w:val="clear" w:color="auto" w:fill="auto"/>
            <w:vAlign w:val="center"/>
          </w:tcPr>
          <w:p w:rsidR="006E0874" w:rsidRPr="005361DF" w:rsidRDefault="006E0874" w:rsidP="005361DF">
            <w:pPr>
              <w:spacing w:after="0" w:line="240" w:lineRule="auto"/>
              <w:rPr>
                <w:rFonts w:ascii="Garamond" w:eastAsia="Times New Roman" w:hAnsi="Garamond" w:cs="Arial"/>
                <w:b/>
                <w:color w:val="000000"/>
                <w:sz w:val="24"/>
                <w:szCs w:val="24"/>
                <w:u w:val="single"/>
                <w:lang w:eastAsia="pl-PL"/>
              </w:rPr>
            </w:pPr>
            <w:r w:rsidRPr="005361DF">
              <w:rPr>
                <w:rFonts w:ascii="Garamond" w:eastAsia="Times New Roman" w:hAnsi="Garamond" w:cs="Arial"/>
                <w:b/>
                <w:color w:val="000000"/>
                <w:sz w:val="24"/>
                <w:szCs w:val="24"/>
                <w:u w:val="single"/>
                <w:lang w:eastAsia="pl-PL"/>
              </w:rPr>
              <w:t xml:space="preserve">Kolorowe klocki </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Default="006E0874" w:rsidP="005361DF">
            <w:pPr>
              <w:spacing w:after="0" w:line="240" w:lineRule="auto"/>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 xml:space="preserve">Pomoc w formie klocków </w:t>
            </w:r>
            <w:r w:rsidRPr="005361DF">
              <w:rPr>
                <w:rFonts w:ascii="Garamond" w:eastAsia="Times New Roman" w:hAnsi="Garamond" w:cs="Arial"/>
                <w:color w:val="000000"/>
                <w:sz w:val="24"/>
                <w:szCs w:val="24"/>
                <w:lang w:eastAsia="pl-PL"/>
              </w:rPr>
              <w:t>drewn</w:t>
            </w:r>
            <w:r>
              <w:rPr>
                <w:rFonts w:ascii="Garamond" w:eastAsia="Times New Roman" w:hAnsi="Garamond" w:cs="Arial"/>
                <w:color w:val="000000"/>
                <w:sz w:val="24"/>
                <w:szCs w:val="24"/>
                <w:lang w:eastAsia="pl-PL"/>
              </w:rPr>
              <w:t xml:space="preserve">ianych - </w:t>
            </w:r>
            <w:r w:rsidRPr="005361DF">
              <w:rPr>
                <w:rFonts w:ascii="Garamond" w:eastAsia="Times New Roman" w:hAnsi="Garamond" w:cs="Arial"/>
                <w:color w:val="000000"/>
                <w:sz w:val="24"/>
                <w:szCs w:val="24"/>
                <w:lang w:eastAsia="pl-PL"/>
              </w:rPr>
              <w:t xml:space="preserve"> bukowe lub sosnowe</w:t>
            </w:r>
            <w:r>
              <w:rPr>
                <w:rFonts w:ascii="Garamond" w:eastAsia="Times New Roman" w:hAnsi="Garamond" w:cs="Arial"/>
                <w:color w:val="000000"/>
                <w:sz w:val="24"/>
                <w:szCs w:val="24"/>
                <w:lang w:eastAsia="pl-PL"/>
              </w:rPr>
              <w:t>, służących do budowania, konstruowania różnych figur, kształtów itp.</w:t>
            </w:r>
            <w:r w:rsidRPr="005361DF">
              <w:rPr>
                <w:rFonts w:ascii="Garamond" w:eastAsia="Times New Roman" w:hAnsi="Garamond" w:cs="Arial"/>
                <w:color w:val="000000"/>
                <w:sz w:val="24"/>
                <w:szCs w:val="24"/>
                <w:lang w:eastAsia="pl-PL"/>
              </w:rPr>
              <w:t xml:space="preserve">. </w:t>
            </w:r>
            <w:r>
              <w:rPr>
                <w:rFonts w:ascii="Garamond" w:eastAsia="Times New Roman" w:hAnsi="Garamond" w:cs="Arial"/>
                <w:color w:val="000000"/>
                <w:sz w:val="24"/>
                <w:szCs w:val="24"/>
                <w:lang w:eastAsia="pl-PL"/>
              </w:rPr>
              <w:t>Ma służyć koncentracji, logicznemu myśleniu, uspokojeniu wewnętrznemu.</w:t>
            </w:r>
          </w:p>
          <w:p w:rsidR="006E0874" w:rsidRDefault="006E0874" w:rsidP="005361DF">
            <w:pPr>
              <w:spacing w:after="0" w:line="240" w:lineRule="auto"/>
              <w:rPr>
                <w:rFonts w:ascii="Garamond" w:eastAsia="Calibri" w:hAnsi="Garamond" w:cs="Times New Roman"/>
                <w:sz w:val="24"/>
                <w:szCs w:val="24"/>
                <w:lang w:eastAsia="pl-PL"/>
              </w:rPr>
            </w:pPr>
            <w:r>
              <w:rPr>
                <w:rFonts w:ascii="Garamond" w:eastAsia="Times New Roman" w:hAnsi="Garamond" w:cs="Arial"/>
                <w:color w:val="000000"/>
                <w:sz w:val="24"/>
                <w:szCs w:val="24"/>
                <w:lang w:eastAsia="pl-PL"/>
              </w:rPr>
              <w:t xml:space="preserve">Zestaw powinien zawierać </w:t>
            </w:r>
            <w:r>
              <w:rPr>
                <w:rFonts w:ascii="Garamond" w:eastAsia="Calibri" w:hAnsi="Garamond" w:cs="Times New Roman"/>
                <w:sz w:val="24"/>
                <w:szCs w:val="24"/>
                <w:lang w:eastAsia="pl-PL"/>
              </w:rPr>
              <w:t>minimalnie 90</w:t>
            </w:r>
            <w:r w:rsidRPr="005361DF">
              <w:rPr>
                <w:rFonts w:ascii="Garamond" w:eastAsia="Calibri" w:hAnsi="Garamond" w:cs="Times New Roman"/>
                <w:sz w:val="24"/>
                <w:szCs w:val="24"/>
                <w:lang w:eastAsia="pl-PL"/>
              </w:rPr>
              <w:t xml:space="preserve"> elementów o różnorodnych kształtach</w:t>
            </w:r>
            <w:r>
              <w:rPr>
                <w:rFonts w:ascii="Garamond" w:eastAsia="Calibri" w:hAnsi="Garamond" w:cs="Times New Roman"/>
                <w:sz w:val="24"/>
                <w:szCs w:val="24"/>
                <w:lang w:eastAsia="pl-PL"/>
              </w:rPr>
              <w:t xml:space="preserve">, kolorach </w:t>
            </w:r>
          </w:p>
          <w:p w:rsidR="006E0874" w:rsidRPr="005361DF" w:rsidRDefault="006E0874" w:rsidP="005361DF">
            <w:pPr>
              <w:spacing w:after="0" w:line="240" w:lineRule="auto"/>
              <w:rPr>
                <w:rFonts w:ascii="Garamond" w:eastAsia="Times New Roman" w:hAnsi="Garamond" w:cs="Arial"/>
                <w:color w:val="000000"/>
                <w:sz w:val="24"/>
                <w:szCs w:val="24"/>
                <w:lang w:eastAsia="pl-PL"/>
              </w:rPr>
            </w:pPr>
            <w:r>
              <w:rPr>
                <w:rFonts w:ascii="Garamond" w:eastAsia="Calibri" w:hAnsi="Garamond" w:cs="Times New Roman"/>
                <w:sz w:val="24"/>
                <w:szCs w:val="24"/>
                <w:lang w:eastAsia="pl-PL"/>
              </w:rPr>
              <w:t>i wielkościach.</w:t>
            </w:r>
          </w:p>
        </w:tc>
      </w:tr>
      <w:tr w:rsidR="006E0874" w:rsidRPr="005361DF" w:rsidTr="006E0874">
        <w:tc>
          <w:tcPr>
            <w:tcW w:w="648" w:type="dxa"/>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8</w:t>
            </w:r>
          </w:p>
        </w:tc>
        <w:tc>
          <w:tcPr>
            <w:tcW w:w="3713" w:type="dxa"/>
            <w:shd w:val="clear" w:color="auto" w:fill="auto"/>
            <w:vAlign w:val="center"/>
          </w:tcPr>
          <w:p w:rsidR="006E0874" w:rsidRPr="005361DF" w:rsidRDefault="006E0874" w:rsidP="005361DF">
            <w:pPr>
              <w:spacing w:after="0" w:line="240" w:lineRule="auto"/>
              <w:rPr>
                <w:rFonts w:ascii="Garamond" w:eastAsia="Calibri" w:hAnsi="Garamond" w:cs="Times New Roman"/>
                <w:b/>
                <w:sz w:val="24"/>
                <w:szCs w:val="24"/>
                <w:u w:val="single"/>
                <w:lang w:eastAsia="pl-PL"/>
              </w:rPr>
            </w:pPr>
            <w:r w:rsidRPr="005361DF">
              <w:rPr>
                <w:rFonts w:ascii="Garamond" w:eastAsia="Calibri" w:hAnsi="Garamond" w:cs="Times New Roman"/>
                <w:b/>
                <w:sz w:val="24"/>
                <w:szCs w:val="24"/>
                <w:u w:val="single"/>
                <w:lang w:eastAsia="pl-PL"/>
              </w:rPr>
              <w:t>Piłka do ćwiczeń</w:t>
            </w:r>
          </w:p>
          <w:p w:rsidR="006E0874" w:rsidRPr="005361DF" w:rsidRDefault="006E0874" w:rsidP="005361DF">
            <w:pPr>
              <w:spacing w:after="0" w:line="240" w:lineRule="auto"/>
              <w:rPr>
                <w:rFonts w:ascii="Garamond" w:eastAsia="Calibri" w:hAnsi="Garamond" w:cs="Times New Roman"/>
                <w:sz w:val="24"/>
                <w:szCs w:val="24"/>
                <w:lang w:eastAsia="pl-PL"/>
              </w:rPr>
            </w:pPr>
          </w:p>
        </w:tc>
        <w:tc>
          <w:tcPr>
            <w:tcW w:w="9355" w:type="dxa"/>
            <w:shd w:val="clear" w:color="auto" w:fill="auto"/>
          </w:tcPr>
          <w:p w:rsidR="006E0874" w:rsidRPr="005361DF" w:rsidRDefault="006E0874" w:rsidP="005361DF">
            <w:pPr>
              <w:spacing w:after="0" w:line="240" w:lineRule="auto"/>
              <w:rPr>
                <w:rFonts w:ascii="Garamond" w:eastAsia="Calibri" w:hAnsi="Garamond" w:cs="Times New Roman"/>
                <w:sz w:val="24"/>
                <w:szCs w:val="24"/>
                <w:lang w:eastAsia="pl-PL"/>
              </w:rPr>
            </w:pPr>
            <w:r>
              <w:rPr>
                <w:rFonts w:ascii="Garamond" w:eastAsia="Calibri" w:hAnsi="Garamond" w:cs="Times New Roman"/>
                <w:sz w:val="24"/>
                <w:szCs w:val="24"/>
                <w:lang w:eastAsia="pl-PL"/>
              </w:rPr>
              <w:t>Pomoc w formie przeźroczystej piłki do ćwiczeń</w:t>
            </w:r>
            <w:r w:rsidRPr="005361DF">
              <w:rPr>
                <w:rFonts w:ascii="Garamond" w:eastAsia="Calibri" w:hAnsi="Garamond" w:cs="Times New Roman"/>
                <w:sz w:val="24"/>
                <w:szCs w:val="24"/>
                <w:lang w:eastAsia="pl-PL"/>
              </w:rPr>
              <w:t xml:space="preserve"> z małymi </w:t>
            </w:r>
            <w:r>
              <w:rPr>
                <w:rFonts w:ascii="Garamond" w:eastAsia="Calibri" w:hAnsi="Garamond" w:cs="Times New Roman"/>
                <w:sz w:val="24"/>
                <w:szCs w:val="24"/>
                <w:lang w:eastAsia="pl-PL"/>
              </w:rPr>
              <w:t xml:space="preserve">kolorowymi </w:t>
            </w:r>
            <w:r w:rsidRPr="005361DF">
              <w:rPr>
                <w:rFonts w:ascii="Garamond" w:eastAsia="Calibri" w:hAnsi="Garamond" w:cs="Times New Roman"/>
                <w:sz w:val="24"/>
                <w:szCs w:val="24"/>
                <w:lang w:eastAsia="pl-PL"/>
              </w:rPr>
              <w:t xml:space="preserve">piłeczkami wewnątrz. </w:t>
            </w:r>
          </w:p>
          <w:p w:rsidR="006E0874" w:rsidRDefault="006E0874" w:rsidP="005361DF">
            <w:pPr>
              <w:spacing w:after="0" w:line="240" w:lineRule="auto"/>
              <w:rPr>
                <w:rFonts w:ascii="Garamond" w:eastAsia="Calibri" w:hAnsi="Garamond" w:cs="Times New Roman"/>
                <w:sz w:val="24"/>
                <w:szCs w:val="24"/>
                <w:lang w:eastAsia="pl-PL"/>
              </w:rPr>
            </w:pPr>
            <w:r>
              <w:rPr>
                <w:rFonts w:ascii="Garamond" w:eastAsia="Calibri" w:hAnsi="Garamond" w:cs="Times New Roman"/>
                <w:sz w:val="24"/>
                <w:szCs w:val="24"/>
                <w:lang w:eastAsia="pl-PL"/>
              </w:rPr>
              <w:t xml:space="preserve">Wykonana </w:t>
            </w:r>
            <w:r w:rsidRPr="005361DF">
              <w:rPr>
                <w:rFonts w:ascii="Garamond" w:eastAsia="Calibri" w:hAnsi="Garamond" w:cs="Times New Roman"/>
                <w:sz w:val="24"/>
                <w:szCs w:val="24"/>
                <w:lang w:eastAsia="pl-PL"/>
              </w:rPr>
              <w:t>z gumy lub innego tworzywa, spr</w:t>
            </w:r>
            <w:r>
              <w:rPr>
                <w:rFonts w:ascii="Garamond" w:eastAsia="Calibri" w:hAnsi="Garamond" w:cs="Times New Roman"/>
                <w:sz w:val="24"/>
                <w:szCs w:val="24"/>
                <w:lang w:eastAsia="pl-PL"/>
              </w:rPr>
              <w:t xml:space="preserve">ężysta, </w:t>
            </w:r>
            <w:r w:rsidRPr="005361DF">
              <w:rPr>
                <w:rFonts w:ascii="Garamond" w:eastAsia="Calibri" w:hAnsi="Garamond" w:cs="Times New Roman"/>
                <w:sz w:val="24"/>
                <w:szCs w:val="24"/>
                <w:lang w:eastAsia="pl-PL"/>
              </w:rPr>
              <w:t>minimalna śr. 60cm</w:t>
            </w:r>
            <w:r>
              <w:rPr>
                <w:rFonts w:ascii="Garamond" w:eastAsia="Calibri" w:hAnsi="Garamond" w:cs="Times New Roman"/>
                <w:sz w:val="24"/>
                <w:szCs w:val="24"/>
                <w:lang w:eastAsia="pl-PL"/>
              </w:rPr>
              <w:t xml:space="preserve">. </w:t>
            </w:r>
          </w:p>
          <w:p w:rsidR="006E0874" w:rsidRPr="005361DF" w:rsidRDefault="006E0874" w:rsidP="005361DF">
            <w:pPr>
              <w:spacing w:after="0" w:line="240" w:lineRule="auto"/>
              <w:rPr>
                <w:rFonts w:ascii="Garamond" w:eastAsia="Calibri" w:hAnsi="Garamond" w:cs="Times New Roman"/>
                <w:sz w:val="24"/>
                <w:szCs w:val="24"/>
                <w:lang w:eastAsia="pl-PL"/>
              </w:rPr>
            </w:pPr>
            <w:r>
              <w:rPr>
                <w:rFonts w:ascii="Garamond" w:eastAsia="Calibri" w:hAnsi="Garamond" w:cs="Times New Roman"/>
                <w:sz w:val="24"/>
                <w:szCs w:val="24"/>
                <w:lang w:eastAsia="pl-PL"/>
              </w:rPr>
              <w:t xml:space="preserve">Pomoc umożliwi uczniowi odreagowanie „złych” emocji, współdziałania zespołowego. </w:t>
            </w:r>
          </w:p>
        </w:tc>
      </w:tr>
      <w:tr w:rsidR="006E0874" w:rsidRPr="005361DF" w:rsidTr="006E0874">
        <w:trPr>
          <w:trHeight w:val="544"/>
        </w:trPr>
        <w:tc>
          <w:tcPr>
            <w:tcW w:w="648" w:type="dxa"/>
            <w:tcBorders>
              <w:bottom w:val="single" w:sz="4" w:space="0" w:color="auto"/>
            </w:tcBorders>
            <w:shd w:val="clear" w:color="auto" w:fill="auto"/>
            <w:vAlign w:val="center"/>
          </w:tcPr>
          <w:p w:rsidR="006E0874" w:rsidRPr="005361DF" w:rsidRDefault="006E0874" w:rsidP="005361DF">
            <w:pPr>
              <w:spacing w:after="0" w:line="240" w:lineRule="auto"/>
              <w:jc w:val="center"/>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9</w:t>
            </w:r>
          </w:p>
        </w:tc>
        <w:tc>
          <w:tcPr>
            <w:tcW w:w="3713" w:type="dxa"/>
            <w:tcBorders>
              <w:bottom w:val="single" w:sz="4" w:space="0" w:color="auto"/>
            </w:tcBorders>
            <w:shd w:val="clear" w:color="auto" w:fill="auto"/>
            <w:vAlign w:val="center"/>
          </w:tcPr>
          <w:p w:rsidR="006E0874" w:rsidRPr="005361DF" w:rsidRDefault="006E0874" w:rsidP="005361DF">
            <w:pPr>
              <w:spacing w:after="0" w:line="240" w:lineRule="auto"/>
              <w:rPr>
                <w:rFonts w:ascii="Garamond" w:eastAsia="Calibri" w:hAnsi="Garamond" w:cs="Times New Roman"/>
                <w:b/>
                <w:sz w:val="24"/>
                <w:szCs w:val="24"/>
                <w:u w:val="single"/>
                <w:lang w:eastAsia="pl-PL"/>
              </w:rPr>
            </w:pPr>
            <w:r w:rsidRPr="005361DF">
              <w:rPr>
                <w:rFonts w:ascii="Garamond" w:eastAsia="Calibri" w:hAnsi="Garamond" w:cs="Times New Roman"/>
                <w:b/>
                <w:sz w:val="24"/>
                <w:szCs w:val="24"/>
                <w:u w:val="single"/>
                <w:lang w:eastAsia="pl-PL"/>
              </w:rPr>
              <w:t xml:space="preserve">Piłka do siatkówki </w:t>
            </w:r>
          </w:p>
        </w:tc>
        <w:tc>
          <w:tcPr>
            <w:tcW w:w="9355" w:type="dxa"/>
            <w:tcBorders>
              <w:bottom w:val="single" w:sz="4" w:space="0" w:color="auto"/>
            </w:tcBorders>
            <w:shd w:val="clear" w:color="auto" w:fill="auto"/>
          </w:tcPr>
          <w:p w:rsidR="006E0874" w:rsidRPr="005361DF" w:rsidRDefault="006E0874" w:rsidP="005361DF">
            <w:pPr>
              <w:spacing w:after="0" w:line="240" w:lineRule="auto"/>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 xml:space="preserve">Z miękkiej gumy, bez szwów, kolorowa. </w:t>
            </w:r>
            <w:r>
              <w:rPr>
                <w:rFonts w:ascii="Garamond" w:eastAsia="Calibri" w:hAnsi="Garamond" w:cs="Times New Roman"/>
                <w:sz w:val="24"/>
                <w:szCs w:val="24"/>
                <w:lang w:eastAsia="pl-PL"/>
              </w:rPr>
              <w:t>Pomoc będzie służyła do relaksacyjnych ćwiczeń sportowych, gier zespołowych.</w:t>
            </w:r>
          </w:p>
          <w:p w:rsidR="006E0874" w:rsidRPr="005361DF" w:rsidRDefault="006E0874" w:rsidP="005361DF">
            <w:pPr>
              <w:spacing w:after="0" w:line="240" w:lineRule="auto"/>
              <w:rPr>
                <w:rFonts w:ascii="Garamond" w:eastAsia="Calibri" w:hAnsi="Garamond" w:cs="Times New Roman"/>
                <w:sz w:val="24"/>
                <w:szCs w:val="24"/>
                <w:lang w:eastAsia="pl-PL"/>
              </w:rPr>
            </w:pPr>
            <w:r w:rsidRPr="005361DF">
              <w:rPr>
                <w:rFonts w:ascii="Garamond" w:eastAsia="Calibri" w:hAnsi="Garamond" w:cs="Times New Roman"/>
                <w:sz w:val="24"/>
                <w:szCs w:val="24"/>
                <w:lang w:eastAsia="pl-PL"/>
              </w:rPr>
              <w:t xml:space="preserve">Rozmiar max.5 </w:t>
            </w:r>
          </w:p>
        </w:tc>
      </w:tr>
    </w:tbl>
    <w:p w:rsidR="005361DF" w:rsidRDefault="005361DF"/>
    <w:p w:rsidR="005361DF" w:rsidRDefault="005361DF"/>
    <w:p w:rsidR="00A57583" w:rsidRDefault="00A57583"/>
    <w:p w:rsidR="005361DF" w:rsidRPr="005361DF" w:rsidRDefault="005361DF"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Zespół Szkół w Ujeździe (SP 2)</w:t>
      </w:r>
    </w:p>
    <w:p w:rsidR="005361DF" w:rsidRDefault="005361DF"/>
    <w:p w:rsidR="005361DF" w:rsidRDefault="005361DF"/>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
        <w:gridCol w:w="3797"/>
        <w:gridCol w:w="9355"/>
      </w:tblGrid>
      <w:tr w:rsidR="006E0874" w:rsidRPr="005361DF" w:rsidTr="006E0874">
        <w:tc>
          <w:tcPr>
            <w:tcW w:w="0" w:type="auto"/>
            <w:tcBorders>
              <w:top w:val="single" w:sz="4" w:space="0" w:color="auto"/>
              <w:left w:val="single" w:sz="4" w:space="0" w:color="auto"/>
              <w:bottom w:val="single" w:sz="4" w:space="0" w:color="auto"/>
              <w:right w:val="single" w:sz="4" w:space="0" w:color="auto"/>
            </w:tcBorders>
            <w:shd w:val="clear" w:color="auto" w:fill="99CC00"/>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Lp.</w:t>
            </w:r>
          </w:p>
        </w:tc>
        <w:tc>
          <w:tcPr>
            <w:tcW w:w="3797" w:type="dxa"/>
            <w:tcBorders>
              <w:top w:val="single" w:sz="4" w:space="0" w:color="auto"/>
              <w:left w:val="single" w:sz="4" w:space="0" w:color="auto"/>
              <w:bottom w:val="single" w:sz="4" w:space="0" w:color="auto"/>
              <w:right w:val="single" w:sz="4" w:space="0" w:color="auto"/>
            </w:tcBorders>
            <w:shd w:val="clear" w:color="auto" w:fill="99CC00"/>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Nazwa artykułu</w:t>
            </w:r>
          </w:p>
        </w:tc>
        <w:tc>
          <w:tcPr>
            <w:tcW w:w="9355" w:type="dxa"/>
            <w:tcBorders>
              <w:top w:val="single" w:sz="4" w:space="0" w:color="auto"/>
              <w:left w:val="single" w:sz="4" w:space="0" w:color="auto"/>
              <w:bottom w:val="single" w:sz="4" w:space="0" w:color="auto"/>
              <w:right w:val="single" w:sz="4" w:space="0" w:color="auto"/>
            </w:tcBorders>
            <w:shd w:val="clear" w:color="auto" w:fill="99CC00"/>
            <w:vAlign w:val="center"/>
          </w:tcPr>
          <w:p w:rsidR="00FD4F49" w:rsidRDefault="00FD4F49" w:rsidP="005361DF">
            <w:pPr>
              <w:spacing w:after="0" w:line="240" w:lineRule="auto"/>
              <w:jc w:val="center"/>
              <w:rPr>
                <w:rFonts w:ascii="Garamond" w:eastAsia="Times New Roman" w:hAnsi="Garamond" w:cs="Times New Roman"/>
                <w:b/>
                <w:sz w:val="24"/>
                <w:szCs w:val="24"/>
                <w:lang w:eastAsia="pl-PL"/>
              </w:rPr>
            </w:pPr>
          </w:p>
          <w:p w:rsidR="006E0874" w:rsidRPr="005361DF" w:rsidRDefault="006E0874" w:rsidP="005361DF">
            <w:pPr>
              <w:spacing w:after="0" w:line="240" w:lineRule="auto"/>
              <w:jc w:val="center"/>
              <w:rPr>
                <w:rFonts w:ascii="Garamond" w:eastAsia="Times New Roman" w:hAnsi="Garamond" w:cs="Times New Roman"/>
                <w:b/>
                <w:sz w:val="24"/>
                <w:szCs w:val="24"/>
                <w:lang w:eastAsia="pl-PL"/>
              </w:rPr>
            </w:pPr>
            <w:bookmarkStart w:id="0" w:name="_GoBack"/>
            <w:bookmarkEnd w:id="0"/>
            <w:r w:rsidRPr="005361DF">
              <w:rPr>
                <w:rFonts w:ascii="Garamond" w:eastAsia="Times New Roman" w:hAnsi="Garamond" w:cs="Times New Roman"/>
                <w:b/>
                <w:sz w:val="24"/>
                <w:szCs w:val="24"/>
                <w:lang w:eastAsia="pl-PL"/>
              </w:rPr>
              <w:t>Wymagania minimalne zamawiającego</w:t>
            </w:r>
          </w:p>
          <w:p w:rsidR="006E0874" w:rsidRPr="005361DF" w:rsidRDefault="006E0874" w:rsidP="005361DF">
            <w:pPr>
              <w:spacing w:after="0" w:line="240" w:lineRule="auto"/>
              <w:jc w:val="center"/>
              <w:rPr>
                <w:rFonts w:ascii="Garamond" w:eastAsia="Times New Roman" w:hAnsi="Garamond" w:cs="Times New Roman"/>
                <w:b/>
                <w:sz w:val="24"/>
                <w:szCs w:val="24"/>
                <w:lang w:eastAsia="pl-PL"/>
              </w:rPr>
            </w:pP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1</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Gra planszowa</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 xml:space="preserve">Gra powinna składać się: z planszy z tkaniny w formie koła, 3 kostki z kolorami, co najmniej 40 drewnianych kolorowych cukierków o wymiarach co najmniej 13 cm. </w:t>
            </w:r>
          </w:p>
          <w:p w:rsidR="006E0874" w:rsidRPr="005361DF" w:rsidRDefault="006E0874" w:rsidP="005361DF">
            <w:pPr>
              <w:spacing w:after="0" w:line="240" w:lineRule="auto"/>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Celem gry jest zebranie jak największej ilości cukierków w wyznaczonym czasie. Każdy kolejny gracz szuka cukierka w kolorach wyznaczonych poprzez rzut kostkami . Gra  rozwija spostrzegawczość, ćwiczy refleks, pozwala przeżyć uczucia porażki i zwycięstwa</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2</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Gra planszowa</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Gra polegająca na naśladowaniu zachowania ludzi wykonujących różne czynności, odgłosów zwierząt. Zawierać powinna co najmniej :</w:t>
            </w:r>
          </w:p>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40 kart niebieskich (mimika)</w:t>
            </w:r>
          </w:p>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40 kart pomarańczowych (odgłosy)</w:t>
            </w:r>
          </w:p>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40 kart zielonych (mimika + odgłosy)</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3</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Teatrzyk wielofunkcyjny</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FuturaLTS" w:hAnsi="Garamond" w:cs="Times New Roman"/>
                <w:color w:val="000000"/>
                <w:sz w:val="24"/>
                <w:szCs w:val="24"/>
                <w:lang w:eastAsia="pl-PL"/>
              </w:rPr>
              <w:t>Parawan wysoki o wymiarach co najmniej 80x160cm, by umożliwić zasłonięcie stojącego za nim aktora. Powinien być wykonany z kolorowych trwałych  materiałów, posiadać ruchomą kurtynę oraz kieszenie do przechowywania pacynek . Z przodu powinna być kieszeń pozwalająca wyeksponować tytuł przedstawienia. Tkanina teatrzyku powinna być rozciągnięta na trwałym stelażu.</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4</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pacynek</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 xml:space="preserve">Zestaw powinien zawierać co najmniej 14 kolorowych, bajkowych pacynek zapakowanych w wygodną torbę z uchwytami do przenoszenia. Istnieje możliwość powieszenia torby w dowolnym miejscu.. Wszystkie pacynki wykonane są z miękkiej tkaniny, a ich budowa musi sprzyjać dobremu trzymaniu się na dłoni małego aktora. W zestawie co najmniej 14 pacynek: postacie z bajek oraz znane wszystkim dzieciom zwierzątka. </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5</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pacynek</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autoSpaceDE w:val="0"/>
              <w:autoSpaceDN w:val="0"/>
              <w:adjustRightInd w:val="0"/>
              <w:spacing w:after="0" w:line="240" w:lineRule="auto"/>
              <w:contextualSpacing/>
              <w:jc w:val="both"/>
              <w:rPr>
                <w:rFonts w:ascii="Garamond" w:eastAsia="FuturaLTS" w:hAnsi="Garamond" w:cs="Times New Roman"/>
                <w:color w:val="000000"/>
                <w:sz w:val="24"/>
                <w:szCs w:val="24"/>
              </w:rPr>
            </w:pPr>
            <w:r w:rsidRPr="005361DF">
              <w:rPr>
                <w:rFonts w:ascii="Garamond" w:eastAsia="FuturaLTS" w:hAnsi="Garamond" w:cs="Times New Roman"/>
                <w:color w:val="000000"/>
                <w:sz w:val="24"/>
                <w:szCs w:val="24"/>
              </w:rPr>
              <w:t xml:space="preserve">Zestaw  co najmniej 12 pacynek z kolorowego filcu o wymiarach nie mniejszych niż 7x10cm. W </w:t>
            </w:r>
            <w:r w:rsidRPr="005361DF">
              <w:rPr>
                <w:rFonts w:ascii="Garamond" w:eastAsia="FuturaLTS" w:hAnsi="Garamond" w:cs="Times New Roman"/>
                <w:color w:val="000000"/>
                <w:sz w:val="24"/>
                <w:szCs w:val="24"/>
              </w:rPr>
              <w:lastRenderedPageBreak/>
              <w:t xml:space="preserve">zastawie powinny być postacie umożliwiające przygotowanie przedstawienia, np. Czerwony Kapturek, Szewczyk Dratewka. Pacynki powinny być umieszczone w torbie z rączką do przenoszenia i uchwytem do powieszenia. </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lastRenderedPageBreak/>
              <w:t>6</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Lalki</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2 lalki przedstawiające chłopca i dziewczynkę o wysokości co najmniej 70 cm o ruchomych ustach i rękach wykonany z miękkiego materiału posiadające duże kieszenie.  Jedna lalka zawierać powinna zestaw cyferek, natomiast druga powinna  zawierać alfabet.</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7</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klocków</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Zestaw składać się powinien co najmniej z 40 elementów w 6 kolorach. Klocki powinny się łatwo łączyć i posiadać ruchomy mechanizm połączeń. Klocki będą zachęcać do budowy oryginalnych konstrukcji.</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8</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klocków</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Zestaw zawierający co najmniej 150 elementów. Powinien zawierać listewki z otworami, śruby i koła pozwalające na budowanie pojazdów i innych konstrukcji.</w:t>
            </w:r>
          </w:p>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W zestawie powinny być śruby , klucze, nakrętki. Podłużne elementy powinny się łatwo wyginać.</w:t>
            </w:r>
          </w:p>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Wszystkie elementy wykonane z tworzywa sztucznego.</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9</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klocków</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 xml:space="preserve">Pomoc powinna rozwijać twórcze myślenie oraz zdolności konstrukcyjne, ćwiczyć wyobraźnię. </w:t>
            </w:r>
          </w:p>
          <w:p w:rsidR="006E0874" w:rsidRPr="005361DF" w:rsidRDefault="006E0874" w:rsidP="005361DF">
            <w:pPr>
              <w:spacing w:after="0" w:line="240" w:lineRule="auto"/>
              <w:rPr>
                <w:rFonts w:ascii="Garamond" w:eastAsia="Times New Roman" w:hAnsi="Garamond" w:cs="Times New Roman"/>
                <w:sz w:val="24"/>
                <w:szCs w:val="24"/>
                <w:lang w:eastAsia="pl-PL"/>
              </w:rPr>
            </w:pPr>
            <w:r w:rsidRPr="005361DF">
              <w:rPr>
                <w:rFonts w:ascii="Garamond" w:eastAsia="Times New Roman" w:hAnsi="Garamond" w:cs="Times New Roman"/>
                <w:sz w:val="24"/>
                <w:szCs w:val="24"/>
                <w:lang w:eastAsia="pl-PL"/>
              </w:rPr>
              <w:t>Zestaw składa się z co najmniej z 80 klocków oraz 8 platform o minimalnych wymiarach 10x10cm, oraz tzw. trzpienie służące do łączenia poszczególnych elementów.. Klocki wykonane z tworzywa sztucznego w różnych kolorach. 8 kwadratowych platform umożliwia montaż zębatych konstrukcji, które można wprawić w ruch za pomocą korbki.</w:t>
            </w:r>
          </w:p>
        </w:tc>
      </w:tr>
      <w:tr w:rsidR="006E0874" w:rsidRPr="005361DF" w:rsidTr="006E0874">
        <w:trPr>
          <w:trHeight w:val="1920"/>
        </w:trPr>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10</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historyjek obrazkowych 1</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autoSpaceDE w:val="0"/>
              <w:autoSpaceDN w:val="0"/>
              <w:adjustRightInd w:val="0"/>
              <w:spacing w:after="0" w:line="240" w:lineRule="auto"/>
              <w:jc w:val="both"/>
              <w:rPr>
                <w:rFonts w:ascii="Garamond" w:eastAsia="Times New Roman" w:hAnsi="Garamond" w:cs="Times New Roman"/>
                <w:sz w:val="24"/>
                <w:szCs w:val="24"/>
                <w:lang w:eastAsia="pl-PL"/>
              </w:rPr>
            </w:pPr>
            <w:r w:rsidRPr="005361DF">
              <w:rPr>
                <w:rFonts w:ascii="Garamond" w:eastAsia="FuturaLTS" w:hAnsi="Garamond" w:cs="Times New Roman"/>
                <w:color w:val="000000"/>
                <w:sz w:val="24"/>
                <w:szCs w:val="24"/>
                <w:lang w:eastAsia="pl-PL"/>
              </w:rPr>
              <w:t>Zestaw co najmniej 70 obrazków o wymiarach nie mniejszych niż 8x8cm. Tematyka obrazków pozwoli oswoić dziecko z problemem lęku, dlatego powinna zawierać takie sytuacje jak lęk przed ciemnością, psami, skokami przez kozła, dentystą, pozostaniem samemu, burzą, pająkami. Ilustracje powinny podpowiadać dziecku jak najlepiej rozwiązać daną sytuację. Część z nich powinna umożliwiać dziecku samodzielne znalezienie rozwiązania napotkanej trudności. Zdjęcia powinny być ułożone w postaci historyjek obrazkowych.</w:t>
            </w:r>
          </w:p>
        </w:tc>
      </w:tr>
      <w:tr w:rsidR="006E0874" w:rsidRPr="005361DF" w:rsidTr="006E0874">
        <w:trPr>
          <w:trHeight w:val="1500"/>
        </w:trPr>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1</w:t>
            </w:r>
            <w:r w:rsidR="003911CC">
              <w:rPr>
                <w:rFonts w:ascii="Garamond" w:eastAsia="Times New Roman" w:hAnsi="Garamond" w:cs="Times New Roman"/>
                <w:b/>
                <w:sz w:val="24"/>
                <w:szCs w:val="24"/>
                <w:lang w:eastAsia="pl-PL"/>
              </w:rPr>
              <w:t>1</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historyjek obrazkowych 2</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autoSpaceDE w:val="0"/>
              <w:autoSpaceDN w:val="0"/>
              <w:adjustRightInd w:val="0"/>
              <w:spacing w:before="120" w:after="0" w:line="240" w:lineRule="auto"/>
              <w:jc w:val="both"/>
              <w:rPr>
                <w:rFonts w:ascii="Garamond" w:eastAsia="FuturaLTS" w:hAnsi="Garamond" w:cs="Times New Roman"/>
                <w:color w:val="000000"/>
                <w:sz w:val="24"/>
                <w:szCs w:val="24"/>
                <w:lang w:eastAsia="pl-PL"/>
              </w:rPr>
            </w:pPr>
            <w:r w:rsidRPr="005361DF">
              <w:rPr>
                <w:rFonts w:ascii="Garamond" w:eastAsia="Times New Roman" w:hAnsi="Garamond" w:cs="Times New Roman"/>
                <w:iCs/>
                <w:color w:val="000000"/>
                <w:sz w:val="24"/>
                <w:szCs w:val="24"/>
                <w:lang w:eastAsia="pl-PL"/>
              </w:rPr>
              <w:t xml:space="preserve">Zestaw powinien zawierać co najmniej 60 kart o formacie nie  mniejszym niż 8x8cm. Karty powinny być ułożone w postaci historyjek obrazkowych umożliwiających budowanie poprawnych relacji międzyludzkich. Powinny przedstawiać takie sytuacje jak: kradzież, przemoc wobec młodszych, okazywanie miłości. Układając karty dziecko będzie uczyć się jak naprawić wyrządzoną krzywdę. </w:t>
            </w:r>
          </w:p>
          <w:p w:rsidR="006E0874" w:rsidRPr="005361DF" w:rsidRDefault="006E0874" w:rsidP="005361DF">
            <w:pPr>
              <w:spacing w:before="120" w:after="0" w:line="240" w:lineRule="auto"/>
              <w:rPr>
                <w:rFonts w:ascii="Garamond" w:eastAsia="FuturaLTS" w:hAnsi="Garamond" w:cs="Times New Roman"/>
                <w:color w:val="000000"/>
                <w:sz w:val="24"/>
                <w:szCs w:val="24"/>
                <w:lang w:eastAsia="pl-PL"/>
              </w:rPr>
            </w:pPr>
          </w:p>
        </w:tc>
      </w:tr>
      <w:tr w:rsidR="006E0874" w:rsidRPr="005361DF" w:rsidTr="006E0874">
        <w:trPr>
          <w:trHeight w:val="1365"/>
        </w:trPr>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lastRenderedPageBreak/>
              <w:t>1</w:t>
            </w:r>
            <w:r w:rsidR="003911CC">
              <w:rPr>
                <w:rFonts w:ascii="Garamond" w:eastAsia="Times New Roman" w:hAnsi="Garamond" w:cs="Times New Roman"/>
                <w:b/>
                <w:sz w:val="24"/>
                <w:szCs w:val="24"/>
                <w:lang w:eastAsia="pl-PL"/>
              </w:rPr>
              <w:t>2</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historyjek obrazkowych 3</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before="120" w:after="0" w:line="240" w:lineRule="auto"/>
              <w:rPr>
                <w:rFonts w:ascii="Garamond" w:eastAsia="Times New Roman" w:hAnsi="Garamond" w:cs="Times New Roman"/>
                <w:iCs/>
                <w:color w:val="000000"/>
                <w:sz w:val="24"/>
                <w:szCs w:val="24"/>
                <w:lang w:eastAsia="pl-PL"/>
              </w:rPr>
            </w:pPr>
            <w:r w:rsidRPr="005361DF">
              <w:rPr>
                <w:rFonts w:ascii="Garamond" w:eastAsia="Times New Roman" w:hAnsi="Garamond" w:cs="Times New Roman"/>
                <w:sz w:val="24"/>
                <w:szCs w:val="24"/>
                <w:lang w:eastAsia="pl-PL"/>
              </w:rPr>
              <w:t xml:space="preserve">Zestaw powinien zawierać co najmniej 70 kart o formacie nie  mniejszym niż 9x9cm. Historyjki powinny prezentować zdarzenia mające miejsce w szkole lub poza nią, np. bójka, wypadek, spotkanie nieznajomego. W każdej z tych sytuacji problemowych dziecko powinno być prowokowane do szukania pomocy u osób dorosłych takich jak:  </w:t>
            </w:r>
            <w:r w:rsidRPr="005361DF">
              <w:rPr>
                <w:rFonts w:ascii="Garamond" w:eastAsia="FuturaLTS" w:hAnsi="Garamond" w:cs="Times New Roman"/>
                <w:sz w:val="24"/>
                <w:szCs w:val="24"/>
                <w:lang w:eastAsia="pl-PL"/>
              </w:rPr>
              <w:t xml:space="preserve">mama, nauczyciel, policjant. </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1</w:t>
            </w:r>
            <w:r w:rsidR="003911CC">
              <w:rPr>
                <w:rFonts w:ascii="Garamond" w:eastAsia="Times New Roman" w:hAnsi="Garamond" w:cs="Times New Roman"/>
                <w:b/>
                <w:sz w:val="24"/>
                <w:szCs w:val="24"/>
                <w:lang w:eastAsia="pl-PL"/>
              </w:rPr>
              <w:t>3</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historyjek obrazkowych 4</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rPr>
                <w:rFonts w:ascii="Garamond" w:eastAsia="Times New Roman" w:hAnsi="Garamond" w:cs="Times New Roman"/>
                <w:sz w:val="24"/>
                <w:szCs w:val="24"/>
                <w:lang w:eastAsia="pl-PL"/>
              </w:rPr>
            </w:pPr>
            <w:r w:rsidRPr="005361DF">
              <w:rPr>
                <w:rFonts w:ascii="Garamond" w:eastAsia="Times New Roman" w:hAnsi="Garamond" w:cs="Times New Roman"/>
                <w:iCs/>
                <w:color w:val="000000"/>
                <w:sz w:val="24"/>
                <w:szCs w:val="24"/>
              </w:rPr>
              <w:t xml:space="preserve">Zestaw co najmniej 40 zdjęć o wymiarach nie mniejszych niż 12x17 cm. Zdjęcia powinny przedstawiać różne sposoby wyrażania emocji, np. gniew, lęk, złość, itp. Oprócz zdjęć przedstawiających wprost poszczególne emocje, powinny znaleźć się również takie, które można różnorodnie zinterpretować. </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1</w:t>
            </w:r>
            <w:r w:rsidR="003911CC">
              <w:rPr>
                <w:rFonts w:ascii="Garamond" w:eastAsia="Times New Roman" w:hAnsi="Garamond" w:cs="Times New Roman"/>
                <w:b/>
                <w:sz w:val="24"/>
                <w:szCs w:val="24"/>
                <w:lang w:eastAsia="pl-PL"/>
              </w:rPr>
              <w:t>4</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historyjek obrazkowych 5</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jc w:val="both"/>
              <w:rPr>
                <w:rFonts w:ascii="Garamond" w:eastAsia="Times New Roman" w:hAnsi="Garamond" w:cs="Times New Roman"/>
                <w:sz w:val="24"/>
                <w:szCs w:val="24"/>
                <w:lang w:eastAsia="pl-PL"/>
              </w:rPr>
            </w:pPr>
            <w:r w:rsidRPr="005361DF">
              <w:rPr>
                <w:rFonts w:ascii="Garamond" w:eastAsia="Times New Roman" w:hAnsi="Garamond" w:cs="Times New Roman"/>
                <w:color w:val="000000"/>
                <w:sz w:val="24"/>
                <w:szCs w:val="24"/>
                <w:lang w:eastAsia="pl-PL"/>
              </w:rPr>
              <w:t>Pakiet powinien zwierać co najmniej 200 zdjęć o wymiarach nie mniejszych niż 10x12 cm. Przedmioty, zwierzęta i sytuacje przedstawione na zdjęciach powinny być dobrane tak, aby pomogły w prowadzeniu rozmów o umiejętnościach dziecka, jego mocnych stronach, ulubionych formach spędzania czasu wolnego. Zajęcia z wykorzystaniem zdjęć przyczynią się do  budowania poczucia własnej wartości dziecka.</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1</w:t>
            </w:r>
            <w:r w:rsidR="003911CC">
              <w:rPr>
                <w:rFonts w:ascii="Garamond" w:eastAsia="Times New Roman" w:hAnsi="Garamond" w:cs="Times New Roman"/>
                <w:b/>
                <w:sz w:val="24"/>
                <w:szCs w:val="24"/>
                <w:lang w:eastAsia="pl-PL"/>
              </w:rPr>
              <w:t>5</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Spadochron</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spacing w:after="0" w:line="240" w:lineRule="auto"/>
              <w:rPr>
                <w:rFonts w:ascii="Garamond" w:eastAsia="Times New Roman" w:hAnsi="Garamond" w:cs="Times New Roman"/>
                <w:sz w:val="24"/>
                <w:szCs w:val="24"/>
                <w:lang w:eastAsia="pl-PL"/>
              </w:rPr>
            </w:pPr>
            <w:r w:rsidRPr="005361DF">
              <w:rPr>
                <w:rFonts w:ascii="Garamond" w:eastAsia="Times New Roman" w:hAnsi="Garamond" w:cs="Times New Roman"/>
                <w:iCs/>
                <w:color w:val="000000"/>
                <w:sz w:val="24"/>
                <w:szCs w:val="24"/>
                <w:lang w:eastAsia="pl-PL"/>
              </w:rPr>
              <w:t>Spadochron edukacyjny o średnicy nie mniejszej niż 3,5 m,  powinien być wykonany z dobrej jakości kolorowych tkanin. Na obwodzie, oprócz dodatkowego wzmocnienia,  powinny znajdować się rączki ułatwiające zaczepienie i przenoszenie spadochronów. Na obwodzie spadochronu  powinien znajdować się  alfabet podstawowy, złożony z małej i wielkiej litery drukowanej. Poszczególne litery alfabetu nie  powinny znajdować się w prawidłowym szyku, by  urozmaicić  zabawę ze spadochronem. Dodatkowym elementem powinny być są liczby ukazane w aspekcie kardynalnym, z dodatkowym miejscem na tworzenie własnych, dowolnych zbiorów. Otwory z siatką na obwodzie spadochronu pozwolą przeprowadzić również zabawy z piłką.</w:t>
            </w:r>
          </w:p>
        </w:tc>
      </w:tr>
      <w:tr w:rsidR="006E0874" w:rsidRPr="005361DF" w:rsidTr="006E0874">
        <w:tc>
          <w:tcPr>
            <w:tcW w:w="0" w:type="auto"/>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jc w:val="center"/>
              <w:rPr>
                <w:rFonts w:ascii="Garamond" w:eastAsia="Times New Roman" w:hAnsi="Garamond" w:cs="Times New Roman"/>
                <w:b/>
                <w:sz w:val="24"/>
                <w:szCs w:val="24"/>
                <w:lang w:eastAsia="pl-PL"/>
              </w:rPr>
            </w:pPr>
            <w:r w:rsidRPr="005361DF">
              <w:rPr>
                <w:rFonts w:ascii="Garamond" w:eastAsia="Times New Roman" w:hAnsi="Garamond" w:cs="Times New Roman"/>
                <w:b/>
                <w:sz w:val="24"/>
                <w:szCs w:val="24"/>
                <w:lang w:eastAsia="pl-PL"/>
              </w:rPr>
              <w:t>1</w:t>
            </w:r>
            <w:r w:rsidR="003911CC">
              <w:rPr>
                <w:rFonts w:ascii="Garamond" w:eastAsia="Times New Roman" w:hAnsi="Garamond" w:cs="Times New Roman"/>
                <w:b/>
                <w:sz w:val="24"/>
                <w:szCs w:val="24"/>
                <w:lang w:eastAsia="pl-PL"/>
              </w:rPr>
              <w:t>6</w:t>
            </w:r>
          </w:p>
        </w:tc>
        <w:tc>
          <w:tcPr>
            <w:tcW w:w="3797" w:type="dxa"/>
            <w:tcBorders>
              <w:top w:val="single" w:sz="4" w:space="0" w:color="auto"/>
              <w:left w:val="single" w:sz="4" w:space="0" w:color="auto"/>
              <w:bottom w:val="single" w:sz="4" w:space="0" w:color="auto"/>
              <w:right w:val="single" w:sz="4" w:space="0" w:color="auto"/>
            </w:tcBorders>
            <w:vAlign w:val="center"/>
          </w:tcPr>
          <w:p w:rsidR="006E0874" w:rsidRPr="005361DF" w:rsidRDefault="006E0874" w:rsidP="005361DF">
            <w:pPr>
              <w:spacing w:after="0" w:line="240" w:lineRule="auto"/>
              <w:rPr>
                <w:rFonts w:ascii="Garamond" w:eastAsia="Times New Roman" w:hAnsi="Garamond" w:cs="Times New Roman"/>
                <w:b/>
                <w:sz w:val="24"/>
                <w:szCs w:val="24"/>
                <w:u w:val="single"/>
                <w:lang w:eastAsia="pl-PL"/>
              </w:rPr>
            </w:pPr>
            <w:r w:rsidRPr="005361DF">
              <w:rPr>
                <w:rFonts w:ascii="Garamond" w:eastAsia="Times New Roman" w:hAnsi="Garamond" w:cs="Times New Roman"/>
                <w:b/>
                <w:sz w:val="24"/>
                <w:szCs w:val="24"/>
                <w:u w:val="single"/>
                <w:lang w:eastAsia="pl-PL"/>
              </w:rPr>
              <w:t>Zestaw instrumentów muzycznych</w:t>
            </w:r>
          </w:p>
        </w:tc>
        <w:tc>
          <w:tcPr>
            <w:tcW w:w="9355" w:type="dxa"/>
            <w:tcBorders>
              <w:top w:val="single" w:sz="4" w:space="0" w:color="auto"/>
              <w:left w:val="single" w:sz="4" w:space="0" w:color="auto"/>
              <w:bottom w:val="single" w:sz="4" w:space="0" w:color="auto"/>
              <w:right w:val="single" w:sz="4" w:space="0" w:color="auto"/>
            </w:tcBorders>
          </w:tcPr>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 xml:space="preserve">Zestaw powinien zawierać: tamburyn, </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tamburyn z membraną,</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 xml:space="preserve">5 trójkątów (10–20 cm), </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2 drewniane marakasy,</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duże guiro z tarką,</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 xml:space="preserve">2 </w:t>
            </w:r>
            <w:proofErr w:type="spellStart"/>
            <w:r w:rsidRPr="005361DF">
              <w:rPr>
                <w:rFonts w:ascii="Garamond" w:eastAsia="Times New Roman" w:hAnsi="Garamond" w:cs="Times New Roman"/>
                <w:kern w:val="36"/>
                <w:sz w:val="24"/>
                <w:szCs w:val="24"/>
                <w:lang w:eastAsia="pl-PL"/>
              </w:rPr>
              <w:t>tonbloki</w:t>
            </w:r>
            <w:proofErr w:type="spellEnd"/>
            <w:r w:rsidRPr="005361DF">
              <w:rPr>
                <w:rFonts w:ascii="Garamond" w:eastAsia="Times New Roman" w:hAnsi="Garamond" w:cs="Times New Roman"/>
                <w:kern w:val="36"/>
                <w:sz w:val="24"/>
                <w:szCs w:val="24"/>
                <w:lang w:eastAsia="pl-PL"/>
              </w:rPr>
              <w:t xml:space="preserve"> 2 tony,</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proofErr w:type="spellStart"/>
            <w:r w:rsidRPr="005361DF">
              <w:rPr>
                <w:rFonts w:ascii="Garamond" w:eastAsia="Times New Roman" w:hAnsi="Garamond" w:cs="Times New Roman"/>
                <w:kern w:val="36"/>
                <w:sz w:val="24"/>
                <w:szCs w:val="24"/>
                <w:lang w:eastAsia="pl-PL"/>
              </w:rPr>
              <w:t>tonblok</w:t>
            </w:r>
            <w:proofErr w:type="spellEnd"/>
            <w:r w:rsidRPr="005361DF">
              <w:rPr>
                <w:rFonts w:ascii="Garamond" w:eastAsia="Times New Roman" w:hAnsi="Garamond" w:cs="Times New Roman"/>
                <w:kern w:val="36"/>
                <w:sz w:val="24"/>
                <w:szCs w:val="24"/>
                <w:lang w:eastAsia="pl-PL"/>
              </w:rPr>
              <w:t xml:space="preserve"> 1 ton,</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 xml:space="preserve">pudełko akustyczne, </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 xml:space="preserve">2 kastaniety, </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kastaniety z rączką,</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t xml:space="preserve">para </w:t>
            </w:r>
            <w:proofErr w:type="spellStart"/>
            <w:r w:rsidRPr="005361DF">
              <w:rPr>
                <w:rFonts w:ascii="Garamond" w:eastAsia="Times New Roman" w:hAnsi="Garamond" w:cs="Times New Roman"/>
                <w:kern w:val="36"/>
                <w:sz w:val="24"/>
                <w:szCs w:val="24"/>
                <w:lang w:eastAsia="pl-PL"/>
              </w:rPr>
              <w:t>klawesów</w:t>
            </w:r>
            <w:proofErr w:type="spellEnd"/>
            <w:r w:rsidRPr="005361DF">
              <w:rPr>
                <w:rFonts w:ascii="Garamond" w:eastAsia="Times New Roman" w:hAnsi="Garamond" w:cs="Times New Roman"/>
                <w:kern w:val="36"/>
                <w:sz w:val="24"/>
                <w:szCs w:val="24"/>
                <w:lang w:eastAsia="pl-PL"/>
              </w:rPr>
              <w:t xml:space="preserve">, </w:t>
            </w:r>
          </w:p>
          <w:p w:rsidR="006E0874" w:rsidRPr="005361DF" w:rsidRDefault="006E0874" w:rsidP="005361DF">
            <w:pPr>
              <w:autoSpaceDE w:val="0"/>
              <w:autoSpaceDN w:val="0"/>
              <w:adjustRightInd w:val="0"/>
              <w:spacing w:after="0" w:line="240" w:lineRule="auto"/>
              <w:jc w:val="both"/>
              <w:rPr>
                <w:rFonts w:ascii="Garamond" w:eastAsia="Times New Roman" w:hAnsi="Garamond" w:cs="Times New Roman"/>
                <w:kern w:val="36"/>
                <w:sz w:val="24"/>
                <w:szCs w:val="24"/>
                <w:lang w:eastAsia="pl-PL"/>
              </w:rPr>
            </w:pPr>
            <w:r w:rsidRPr="005361DF">
              <w:rPr>
                <w:rFonts w:ascii="Garamond" w:eastAsia="Times New Roman" w:hAnsi="Garamond" w:cs="Times New Roman"/>
                <w:kern w:val="36"/>
                <w:sz w:val="24"/>
                <w:szCs w:val="24"/>
                <w:lang w:eastAsia="pl-PL"/>
              </w:rPr>
              <w:lastRenderedPageBreak/>
              <w:t>shaker metalowy.</w:t>
            </w:r>
          </w:p>
          <w:p w:rsidR="006E0874" w:rsidRPr="005361DF" w:rsidRDefault="006E0874" w:rsidP="005361DF">
            <w:pPr>
              <w:spacing w:after="0" w:line="240" w:lineRule="auto"/>
              <w:rPr>
                <w:rFonts w:ascii="Garamond" w:eastAsia="Times New Roman" w:hAnsi="Garamond" w:cs="Times New Roman"/>
                <w:sz w:val="24"/>
                <w:szCs w:val="24"/>
                <w:lang w:eastAsia="pl-PL"/>
              </w:rPr>
            </w:pPr>
            <w:r w:rsidRPr="005361DF">
              <w:rPr>
                <w:rFonts w:ascii="Garamond" w:eastAsia="Times New Roman" w:hAnsi="Garamond" w:cs="Times New Roman"/>
                <w:kern w:val="36"/>
                <w:sz w:val="24"/>
                <w:szCs w:val="24"/>
                <w:lang w:eastAsia="pl-PL"/>
              </w:rPr>
              <w:t xml:space="preserve">Instrumenty powinny być umieszczone w torbie z trwałej tkaniny zawierającej kieszenie.. </w:t>
            </w:r>
            <w:r w:rsidRPr="005361DF">
              <w:rPr>
                <w:rFonts w:ascii="Garamond" w:eastAsia="Times New Roman" w:hAnsi="Garamond" w:cs="Times New Roman"/>
                <w:bCs/>
                <w:kern w:val="36"/>
                <w:sz w:val="24"/>
                <w:szCs w:val="24"/>
                <w:lang w:eastAsia="pl-PL"/>
              </w:rPr>
              <w:t>Instrumenty będą</w:t>
            </w:r>
            <w:r w:rsidRPr="005361DF">
              <w:rPr>
                <w:rFonts w:ascii="Garamond" w:eastAsia="Times New Roman" w:hAnsi="Garamond" w:cs="Times New Roman"/>
                <w:b/>
                <w:bCs/>
                <w:kern w:val="36"/>
                <w:sz w:val="24"/>
                <w:szCs w:val="24"/>
                <w:lang w:eastAsia="pl-PL"/>
              </w:rPr>
              <w:t xml:space="preserve"> </w:t>
            </w:r>
            <w:r w:rsidRPr="005361DF">
              <w:rPr>
                <w:rFonts w:ascii="Garamond" w:eastAsia="Times New Roman" w:hAnsi="Garamond" w:cs="Times New Roman"/>
                <w:kern w:val="36"/>
                <w:sz w:val="24"/>
                <w:szCs w:val="24"/>
                <w:lang w:eastAsia="pl-PL"/>
              </w:rPr>
              <w:t>służyły do muzykoterapii, relaksacji.</w:t>
            </w:r>
          </w:p>
        </w:tc>
      </w:tr>
    </w:tbl>
    <w:p w:rsidR="005361DF" w:rsidRDefault="005361DF"/>
    <w:sectPr w:rsidR="005361DF" w:rsidSect="005361DF">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FuturaLT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361DF"/>
    <w:rsid w:val="003911CC"/>
    <w:rsid w:val="005361DF"/>
    <w:rsid w:val="005972B9"/>
    <w:rsid w:val="005A7B65"/>
    <w:rsid w:val="006E0874"/>
    <w:rsid w:val="00A57583"/>
    <w:rsid w:val="00BB5326"/>
    <w:rsid w:val="00E5595D"/>
    <w:rsid w:val="00F16A86"/>
    <w:rsid w:val="00F32E24"/>
    <w:rsid w:val="00FD4F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2E2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1493</Words>
  <Characters>8960</Characters>
  <Application>Microsoft Office Word</Application>
  <DocSecurity>0</DocSecurity>
  <Lines>74</Lines>
  <Paragraphs>20</Paragraphs>
  <ScaleCrop>false</ScaleCrop>
  <Company/>
  <LinksUpToDate>false</LinksUpToDate>
  <CharactersWithSpaces>10433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7</cp:revision>
  <dcterms:created xsi:type="dcterms:W3CDTF">2012-08-04T13:49:00Z</dcterms:created>
  <dcterms:modified xsi:type="dcterms:W3CDTF">2012-08-06T12:52:00Z</dcterms:modified>
</cp:coreProperties>
</file>