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08" w:rsidRPr="00B548AF" w:rsidRDefault="00BC5408" w:rsidP="00BC5408">
      <w:pPr>
        <w:rPr>
          <w:rFonts w:ascii="Garamond" w:hAnsi="Garamond"/>
          <w:b/>
        </w:rPr>
      </w:pPr>
      <w:r w:rsidRPr="00B548AF">
        <w:rPr>
          <w:rFonts w:ascii="Garamond" w:hAnsi="Garamond"/>
          <w:b/>
        </w:rPr>
        <w:t xml:space="preserve">Część </w:t>
      </w:r>
      <w:r>
        <w:rPr>
          <w:rFonts w:ascii="Garamond" w:hAnsi="Garamond"/>
          <w:b/>
        </w:rPr>
        <w:t>VIII</w:t>
      </w:r>
      <w:r w:rsidRPr="00B548AF">
        <w:rPr>
          <w:rFonts w:ascii="Garamond" w:hAnsi="Garamond"/>
          <w:b/>
        </w:rPr>
        <w:t xml:space="preserve"> – zadanie 2</w:t>
      </w:r>
    </w:p>
    <w:p w:rsidR="00BC5408" w:rsidRDefault="00BC5408" w:rsidP="00BC5408">
      <w:pPr>
        <w:ind w:right="72"/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BC5408" w:rsidRDefault="00BC5408" w:rsidP="00BC5408">
      <w:pPr>
        <w:ind w:right="72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Szczegółowy opis przedmiotu zamówienia</w:t>
      </w:r>
    </w:p>
    <w:p w:rsidR="00BC5408" w:rsidRDefault="00BC5408" w:rsidP="00BC5408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BC5408" w:rsidRPr="0056273E" w:rsidRDefault="00BC5408" w:rsidP="00BC5408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56273E">
        <w:rPr>
          <w:rFonts w:ascii="Garamond" w:hAnsi="Garamond"/>
          <w:b/>
          <w:sz w:val="28"/>
          <w:szCs w:val="28"/>
          <w:u w:val="single"/>
        </w:rPr>
        <w:t>Pomoce dydaktyczne do zajęć logopedycznych</w:t>
      </w:r>
    </w:p>
    <w:p w:rsidR="00BC5408" w:rsidRPr="00DF482E" w:rsidRDefault="00BC5408" w:rsidP="00BC5408">
      <w:pPr>
        <w:rPr>
          <w:rFonts w:ascii="Garamond" w:hAnsi="Garamond"/>
          <w:b/>
          <w:u w:val="single"/>
        </w:rPr>
      </w:pPr>
    </w:p>
    <w:p w:rsidR="00BC5408" w:rsidRDefault="00BC5408" w:rsidP="00BC5408">
      <w:pPr>
        <w:rPr>
          <w:rFonts w:ascii="Garamond" w:hAnsi="Garamond"/>
          <w:b/>
          <w:u w:val="single"/>
        </w:rPr>
      </w:pPr>
      <w:r w:rsidRPr="00DF482E">
        <w:rPr>
          <w:rFonts w:ascii="Garamond" w:hAnsi="Garamond"/>
          <w:b/>
          <w:u w:val="single"/>
        </w:rPr>
        <w:t>Zespół Szkół w Ujeździe (SP 2)</w:t>
      </w:r>
    </w:p>
    <w:p w:rsidR="00BC5408" w:rsidRPr="00DF482E" w:rsidRDefault="00BC5408" w:rsidP="00BC5408">
      <w:pPr>
        <w:rPr>
          <w:rFonts w:ascii="Garamond" w:hAnsi="Garamond"/>
          <w:b/>
          <w:u w:val="single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4647"/>
        <w:gridCol w:w="8647"/>
      </w:tblGrid>
      <w:tr w:rsidR="00557BB5" w:rsidRPr="007658F0" w:rsidTr="00557BB5">
        <w:tc>
          <w:tcPr>
            <w:tcW w:w="0" w:type="auto"/>
            <w:shd w:val="clear" w:color="auto" w:fill="00CCFF"/>
            <w:vAlign w:val="center"/>
          </w:tcPr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Lp.</w:t>
            </w:r>
          </w:p>
        </w:tc>
        <w:tc>
          <w:tcPr>
            <w:tcW w:w="4647" w:type="dxa"/>
            <w:shd w:val="clear" w:color="auto" w:fill="00CCFF"/>
            <w:vAlign w:val="center"/>
          </w:tcPr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8647" w:type="dxa"/>
            <w:shd w:val="clear" w:color="auto" w:fill="00CCFF"/>
            <w:vAlign w:val="center"/>
          </w:tcPr>
          <w:p w:rsidR="005F3913" w:rsidRDefault="005F3913" w:rsidP="0001441A">
            <w:pPr>
              <w:jc w:val="center"/>
              <w:rPr>
                <w:rFonts w:ascii="Garamond" w:hAnsi="Garamond"/>
                <w:b/>
              </w:rPr>
            </w:pPr>
          </w:p>
          <w:p w:rsidR="00557BB5" w:rsidRDefault="00557BB5" w:rsidP="0001441A">
            <w:pPr>
              <w:jc w:val="center"/>
              <w:rPr>
                <w:rFonts w:ascii="Garamond" w:hAnsi="Garamond"/>
                <w:b/>
              </w:rPr>
            </w:pPr>
            <w:bookmarkStart w:id="0" w:name="_GoBack"/>
            <w:bookmarkEnd w:id="0"/>
            <w:r w:rsidRPr="007658F0">
              <w:rPr>
                <w:rFonts w:ascii="Garamond" w:hAnsi="Garamond"/>
                <w:b/>
              </w:rPr>
              <w:t>Wymagania minimalne zamawiającego</w:t>
            </w:r>
          </w:p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557BB5" w:rsidRPr="007658F0" w:rsidTr="00557BB5">
        <w:tc>
          <w:tcPr>
            <w:tcW w:w="0" w:type="auto"/>
            <w:vAlign w:val="center"/>
          </w:tcPr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1</w:t>
            </w:r>
          </w:p>
        </w:tc>
        <w:tc>
          <w:tcPr>
            <w:tcW w:w="4647" w:type="dxa"/>
            <w:vAlign w:val="center"/>
          </w:tcPr>
          <w:p w:rsidR="00557BB5" w:rsidRPr="007658F0" w:rsidRDefault="00557BB5" w:rsidP="0001441A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Gra logopedyczna</w:t>
            </w:r>
            <w:r>
              <w:rPr>
                <w:rFonts w:ascii="Garamond" w:hAnsi="Garamond"/>
                <w:b/>
                <w:u w:val="single"/>
              </w:rPr>
              <w:t xml:space="preserve"> </w:t>
            </w:r>
            <w:r w:rsidRPr="007658F0">
              <w:rPr>
                <w:rFonts w:ascii="Garamond" w:hAnsi="Garamond"/>
                <w:b/>
                <w:u w:val="single"/>
              </w:rPr>
              <w:t>-</w:t>
            </w:r>
            <w:r>
              <w:rPr>
                <w:rFonts w:ascii="Garamond" w:hAnsi="Garamond"/>
                <w:b/>
                <w:u w:val="single"/>
              </w:rPr>
              <w:t xml:space="preserve"> </w:t>
            </w:r>
            <w:r w:rsidRPr="007658F0">
              <w:rPr>
                <w:rFonts w:ascii="Garamond" w:hAnsi="Garamond"/>
                <w:b/>
                <w:u w:val="single"/>
              </w:rPr>
              <w:t>domino</w:t>
            </w:r>
          </w:p>
        </w:tc>
        <w:tc>
          <w:tcPr>
            <w:tcW w:w="8647" w:type="dxa"/>
          </w:tcPr>
          <w:p w:rsidR="00557BB5" w:rsidRDefault="00557BB5" w:rsidP="0001441A">
            <w:pPr>
              <w:contextualSpacing/>
              <w:jc w:val="both"/>
              <w:rPr>
                <w:rFonts w:ascii="Garamond" w:hAnsi="Garamond"/>
              </w:rPr>
            </w:pPr>
            <w:r w:rsidRPr="00724B24">
              <w:rPr>
                <w:rFonts w:ascii="Garamond" w:hAnsi="Garamond"/>
              </w:rPr>
              <w:t xml:space="preserve">Pomoc dydaktyczna w formie domina przeznaczona do ćwiczeń korygujących zaburzenia </w:t>
            </w:r>
            <w:proofErr w:type="spellStart"/>
            <w:r w:rsidRPr="00724B24">
              <w:rPr>
                <w:rFonts w:ascii="Garamond" w:hAnsi="Garamond"/>
              </w:rPr>
              <w:t>dyslaliczne</w:t>
            </w:r>
            <w:proofErr w:type="spellEnd"/>
            <w:r w:rsidRPr="00724B24">
              <w:rPr>
                <w:rFonts w:ascii="Garamond" w:hAnsi="Garamond"/>
              </w:rPr>
              <w:t xml:space="preserve"> i podczas ćwiczeń z dziećmi mającymi trudności w zakresie czytania oraz pisania.</w:t>
            </w:r>
          </w:p>
          <w:p w:rsidR="00557BB5" w:rsidRDefault="00557BB5" w:rsidP="0001441A">
            <w:pPr>
              <w:contextualSpacing/>
              <w:jc w:val="both"/>
              <w:rPr>
                <w:rFonts w:ascii="Garamond" w:hAnsi="Garamond"/>
              </w:rPr>
            </w:pPr>
            <w:r w:rsidRPr="00724B24">
              <w:rPr>
                <w:rStyle w:val="Pogrubienie"/>
                <w:rFonts w:ascii="Garamond" w:hAnsi="Garamond"/>
              </w:rPr>
              <w:t>Domino logopedyczne</w:t>
            </w:r>
            <w:r w:rsidRPr="00724B24">
              <w:rPr>
                <w:rFonts w:ascii="Garamond" w:hAnsi="Garamond"/>
              </w:rPr>
              <w:t xml:space="preserve"> to sylabowa układanka uwzględniająca potrzeby praktyki. Ma na celu utrwalać głoski w wymowie i w pisowni, ma kształtować postawę kreatywną ćwiczącego (kreatywność słowotwórcza), ma uczyć bawiąc. </w:t>
            </w:r>
          </w:p>
          <w:p w:rsidR="00557BB5" w:rsidRDefault="00557BB5" w:rsidP="0001441A">
            <w:pPr>
              <w:contextualSpacing/>
              <w:jc w:val="both"/>
              <w:rPr>
                <w:rFonts w:ascii="Garamond" w:hAnsi="Garamond"/>
              </w:rPr>
            </w:pPr>
            <w:r w:rsidRPr="00724B24">
              <w:rPr>
                <w:rFonts w:ascii="Garamond" w:hAnsi="Garamond"/>
              </w:rPr>
              <w:t>Pomoc ta może być wykorzystywana do ćwiczeń indywidualnych, jak i w grupie. Powinna umożliwić pracę z dziećmi z trudnościami w analizie i syntezie sylabowej oraz przez te, które są na etapie automatyzacji wymowy głosek szumiących, syczących oraz głoski "r".</w:t>
            </w:r>
          </w:p>
          <w:p w:rsidR="00557BB5" w:rsidRDefault="00557BB5" w:rsidP="0001441A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Gra powinna zawierać min. 60 kartoników wyrazowych.</w:t>
            </w:r>
          </w:p>
        </w:tc>
      </w:tr>
      <w:tr w:rsidR="00557BB5" w:rsidRPr="007658F0" w:rsidTr="00557BB5">
        <w:tc>
          <w:tcPr>
            <w:tcW w:w="0" w:type="auto"/>
            <w:vAlign w:val="center"/>
          </w:tcPr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2</w:t>
            </w:r>
          </w:p>
        </w:tc>
        <w:tc>
          <w:tcPr>
            <w:tcW w:w="4647" w:type="dxa"/>
            <w:vAlign w:val="center"/>
          </w:tcPr>
          <w:p w:rsidR="00557BB5" w:rsidRDefault="00557BB5" w:rsidP="0001441A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Gra logopedyczna</w:t>
            </w:r>
          </w:p>
        </w:tc>
        <w:tc>
          <w:tcPr>
            <w:tcW w:w="8647" w:type="dxa"/>
          </w:tcPr>
          <w:p w:rsidR="00557BB5" w:rsidRPr="007658F0" w:rsidRDefault="00557BB5" w:rsidP="0001441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Gra, która</w:t>
            </w:r>
            <w:r w:rsidRPr="007658F0">
              <w:rPr>
                <w:rFonts w:ascii="Garamond" w:hAnsi="Garamond"/>
              </w:rPr>
              <w:t xml:space="preserve"> rozwinie umiejętność spostrzegania i identyfikowania dźwięków oraz pamięć słuchową. </w:t>
            </w:r>
            <w:r>
              <w:rPr>
                <w:rFonts w:ascii="Garamond" w:hAnsi="Garamond"/>
              </w:rPr>
              <w:t>i jest</w:t>
            </w:r>
            <w:r w:rsidRPr="007658F0">
              <w:rPr>
                <w:rFonts w:ascii="Garamond" w:hAnsi="Garamond"/>
              </w:rPr>
              <w:t xml:space="preserve"> przeznaczona dla dzieci z zaburzeniami</w:t>
            </w:r>
            <w:r>
              <w:rPr>
                <w:rFonts w:ascii="Garamond" w:hAnsi="Garamond"/>
              </w:rPr>
              <w:t xml:space="preserve"> </w:t>
            </w:r>
            <w:r w:rsidRPr="007658F0">
              <w:rPr>
                <w:rFonts w:ascii="Garamond" w:hAnsi="Garamond"/>
              </w:rPr>
              <w:t>w funkcjonowaniu analizatora słuchowego.</w:t>
            </w:r>
            <w:r>
              <w:t xml:space="preserve"> Jeśli dziecko prawidłowo rozwiązało zagadkę, po odwróceniu planszy otrzyma nagrodę: obrazek tematycznie związany z zadaniem</w:t>
            </w:r>
          </w:p>
          <w:p w:rsidR="00557BB5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 xml:space="preserve">Zawierać powinna co najmniej </w:t>
            </w:r>
            <w:r>
              <w:rPr>
                <w:rFonts w:ascii="Garamond" w:hAnsi="Garamond"/>
              </w:rPr>
              <w:t>15</w:t>
            </w:r>
            <w:r w:rsidRPr="007658F0">
              <w:rPr>
                <w:rFonts w:ascii="Garamond" w:hAnsi="Garamond"/>
              </w:rPr>
              <w:t xml:space="preserve"> zagadek. Każda zagadka powinna składać się ze ścieżki dźwiękowej oraz karty ze zdjęciami.</w:t>
            </w:r>
          </w:p>
          <w:p w:rsidR="00557BB5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 xml:space="preserve">Wyposażenie gry stanowić powinny między innymi: co najmniej </w:t>
            </w:r>
            <w:r>
              <w:rPr>
                <w:rFonts w:ascii="Garamond" w:hAnsi="Garamond"/>
              </w:rPr>
              <w:t>15</w:t>
            </w:r>
            <w:r w:rsidRPr="007658F0">
              <w:rPr>
                <w:rFonts w:ascii="Garamond" w:hAnsi="Garamond"/>
              </w:rPr>
              <w:t>dwustronnie kolorowych kart, płyta CD.</w:t>
            </w:r>
          </w:p>
        </w:tc>
      </w:tr>
      <w:tr w:rsidR="00557BB5" w:rsidRPr="007658F0" w:rsidTr="00557BB5">
        <w:tc>
          <w:tcPr>
            <w:tcW w:w="0" w:type="auto"/>
            <w:vAlign w:val="center"/>
          </w:tcPr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3</w:t>
            </w:r>
          </w:p>
        </w:tc>
        <w:tc>
          <w:tcPr>
            <w:tcW w:w="4647" w:type="dxa"/>
            <w:vAlign w:val="center"/>
          </w:tcPr>
          <w:p w:rsidR="00557BB5" w:rsidRDefault="00557BB5" w:rsidP="0001441A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Gra logopedyczna</w:t>
            </w:r>
          </w:p>
        </w:tc>
        <w:tc>
          <w:tcPr>
            <w:tcW w:w="8647" w:type="dxa"/>
          </w:tcPr>
          <w:p w:rsidR="00557BB5" w:rsidRDefault="00557BB5" w:rsidP="0001441A">
            <w:pPr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Gra posłuży do rozpoznania przez dziecko odgłosu wydawanego przez zwierzę i odnalezienie jego zdjęcia na planszy.</w:t>
            </w:r>
            <w:r>
              <w:rPr>
                <w:rFonts w:ascii="Garamond" w:hAnsi="Garamond"/>
              </w:rPr>
              <w:t xml:space="preserve"> </w:t>
            </w:r>
            <w:r w:rsidRPr="007658F0">
              <w:rPr>
                <w:rFonts w:ascii="Garamond" w:hAnsi="Garamond"/>
              </w:rPr>
              <w:t>G</w:t>
            </w:r>
            <w:r>
              <w:rPr>
                <w:rFonts w:ascii="Garamond" w:hAnsi="Garamond"/>
              </w:rPr>
              <w:t>ra zawierać powinna co najmniej</w:t>
            </w:r>
            <w:r w:rsidRPr="007658F0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0</w:t>
            </w:r>
            <w:r w:rsidRPr="007658F0">
              <w:rPr>
                <w:rFonts w:ascii="Garamond" w:hAnsi="Garamond"/>
              </w:rPr>
              <w:t xml:space="preserve"> plansz, </w:t>
            </w:r>
            <w:r>
              <w:rPr>
                <w:rFonts w:ascii="Garamond" w:hAnsi="Garamond"/>
              </w:rPr>
              <w:t xml:space="preserve">co najmniej 100 kartoników </w:t>
            </w:r>
            <w:r w:rsidRPr="007658F0">
              <w:rPr>
                <w:rFonts w:ascii="Garamond" w:hAnsi="Garamond"/>
              </w:rPr>
              <w:t>oraz płyty CD z nagraniem dźwięków</w:t>
            </w:r>
          </w:p>
        </w:tc>
      </w:tr>
      <w:tr w:rsidR="00557BB5" w:rsidRPr="007658F0" w:rsidTr="00557BB5">
        <w:tc>
          <w:tcPr>
            <w:tcW w:w="0" w:type="auto"/>
            <w:vAlign w:val="center"/>
          </w:tcPr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lastRenderedPageBreak/>
              <w:t>4</w:t>
            </w:r>
          </w:p>
        </w:tc>
        <w:tc>
          <w:tcPr>
            <w:tcW w:w="4647" w:type="dxa"/>
            <w:vAlign w:val="center"/>
          </w:tcPr>
          <w:p w:rsidR="00557BB5" w:rsidRDefault="00557BB5" w:rsidP="0001441A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Zestaw ilustracji z CD</w:t>
            </w:r>
          </w:p>
        </w:tc>
        <w:tc>
          <w:tcPr>
            <w:tcW w:w="8647" w:type="dxa"/>
          </w:tcPr>
          <w:p w:rsidR="00557BB5" w:rsidRDefault="00557BB5" w:rsidP="0001441A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Zestaw powinien zawierać zdjęcia ukazujące różne sytuacje lub przedmioty</w:t>
            </w:r>
            <w:r>
              <w:rPr>
                <w:rFonts w:ascii="Garamond" w:hAnsi="Garamond"/>
              </w:rPr>
              <w:t xml:space="preserve"> np.</w:t>
            </w:r>
            <w:r>
              <w:t xml:space="preserve"> zwierzęta, muzyka, przedmioty, transport, emocje</w:t>
            </w:r>
            <w:r>
              <w:rPr>
                <w:rFonts w:ascii="Garamond" w:hAnsi="Garamond"/>
              </w:rPr>
              <w:t>.</w:t>
            </w:r>
          </w:p>
          <w:p w:rsidR="00557BB5" w:rsidRDefault="00557BB5" w:rsidP="0001441A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Dziecko dopasowuje do nich dźwięk.</w:t>
            </w:r>
            <w:r w:rsidRPr="007658F0">
              <w:t xml:space="preserve">. Zestaw powinien składać się  z </w:t>
            </w:r>
            <w:r>
              <w:t xml:space="preserve">kartoników przedstawiających w/w sytuacje min. 55 oraz płytę CD z nagranymi dźwiękami.. </w:t>
            </w:r>
          </w:p>
        </w:tc>
      </w:tr>
      <w:tr w:rsidR="00557BB5" w:rsidRPr="007658F0" w:rsidTr="00557BB5">
        <w:trPr>
          <w:trHeight w:val="1245"/>
        </w:trPr>
        <w:tc>
          <w:tcPr>
            <w:tcW w:w="0" w:type="auto"/>
            <w:vAlign w:val="center"/>
          </w:tcPr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5</w:t>
            </w:r>
          </w:p>
        </w:tc>
        <w:tc>
          <w:tcPr>
            <w:tcW w:w="4647" w:type="dxa"/>
            <w:vAlign w:val="center"/>
          </w:tcPr>
          <w:p w:rsidR="00557BB5" w:rsidRDefault="00557BB5" w:rsidP="0001441A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Książeczk</w:t>
            </w:r>
            <w:r>
              <w:rPr>
                <w:rFonts w:ascii="Garamond" w:hAnsi="Garamond"/>
                <w:b/>
                <w:u w:val="single"/>
              </w:rPr>
              <w:t>a</w:t>
            </w:r>
            <w:r w:rsidRPr="007658F0">
              <w:rPr>
                <w:rFonts w:ascii="Garamond" w:hAnsi="Garamond"/>
                <w:b/>
                <w:u w:val="single"/>
              </w:rPr>
              <w:t xml:space="preserve"> edukacyjn</w:t>
            </w:r>
            <w:r>
              <w:rPr>
                <w:rFonts w:ascii="Garamond" w:hAnsi="Garamond"/>
                <w:b/>
                <w:u w:val="single"/>
              </w:rPr>
              <w:t>a 1</w:t>
            </w:r>
          </w:p>
        </w:tc>
        <w:tc>
          <w:tcPr>
            <w:tcW w:w="8647" w:type="dxa"/>
          </w:tcPr>
          <w:p w:rsidR="00557BB5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Książka, w której powinny być zamieszczone ćwiczenia oddec</w:t>
            </w:r>
            <w:r>
              <w:rPr>
                <w:rFonts w:ascii="Garamond" w:hAnsi="Garamond"/>
              </w:rPr>
              <w:t xml:space="preserve">howe i artykulacyjne dla dzieci. </w:t>
            </w:r>
            <w:r w:rsidRPr="007658F0">
              <w:rPr>
                <w:rFonts w:ascii="Garamond" w:hAnsi="Garamond"/>
              </w:rPr>
              <w:t>Książka powinna zawierać zestaw zabaw kształtujących  prawidłowy tor oddechowy, pogłębiających oddech, usprawniających mięśnie języka, warg i pierścienia zwierających gardło. Ćwiczenia powinny być przedstawione w atrakcyjnej dla dzieci formie</w:t>
            </w:r>
            <w:r>
              <w:rPr>
                <w:rFonts w:ascii="Garamond" w:hAnsi="Garamond"/>
              </w:rPr>
              <w:t>.</w:t>
            </w:r>
            <w:r w:rsidRPr="007658F0">
              <w:rPr>
                <w:rFonts w:ascii="Garamond" w:hAnsi="Garamond"/>
              </w:rPr>
              <w:t xml:space="preserve"> np. książka „CMOKAJ, DMUCHAJ, PARSKAJ, CHUCHAJ”.</w:t>
            </w:r>
          </w:p>
          <w:p w:rsidR="00557BB5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Książeczka powinna składać się z kolorowych postaci Każda służyć będzie do utrwalania wymowy</w:t>
            </w:r>
          </w:p>
        </w:tc>
      </w:tr>
      <w:tr w:rsidR="00557BB5" w:rsidRPr="007658F0" w:rsidTr="00557BB5">
        <w:trPr>
          <w:trHeight w:val="1695"/>
        </w:trPr>
        <w:tc>
          <w:tcPr>
            <w:tcW w:w="0" w:type="auto"/>
            <w:vAlign w:val="center"/>
          </w:tcPr>
          <w:p w:rsidR="00557BB5" w:rsidRPr="007658F0" w:rsidRDefault="00557BB5" w:rsidP="0001441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</w:p>
        </w:tc>
        <w:tc>
          <w:tcPr>
            <w:tcW w:w="4647" w:type="dxa"/>
            <w:vAlign w:val="center"/>
          </w:tcPr>
          <w:p w:rsidR="00557BB5" w:rsidRPr="007658F0" w:rsidRDefault="00557BB5" w:rsidP="0001441A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Książka 2</w:t>
            </w:r>
          </w:p>
        </w:tc>
        <w:tc>
          <w:tcPr>
            <w:tcW w:w="8647" w:type="dxa"/>
          </w:tcPr>
          <w:p w:rsidR="00557BB5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 xml:space="preserve">Książeczka powinna składać się z kolorowych postaci </w:t>
            </w:r>
            <w:r>
              <w:rPr>
                <w:rFonts w:ascii="Garamond" w:hAnsi="Garamond"/>
              </w:rPr>
              <w:t xml:space="preserve">Powinna </w:t>
            </w:r>
            <w:r w:rsidRPr="007658F0">
              <w:rPr>
                <w:rFonts w:ascii="Garamond" w:hAnsi="Garamond"/>
              </w:rPr>
              <w:t xml:space="preserve"> służyć  do utrwalania wymowy głoski: </w:t>
            </w:r>
            <w:proofErr w:type="spellStart"/>
            <w:r w:rsidRPr="007658F0">
              <w:rPr>
                <w:rFonts w:ascii="Garamond" w:hAnsi="Garamond"/>
              </w:rPr>
              <w:t>sz</w:t>
            </w:r>
            <w:proofErr w:type="spellEnd"/>
            <w:r w:rsidRPr="007658F0">
              <w:rPr>
                <w:rFonts w:ascii="Garamond" w:hAnsi="Garamond"/>
              </w:rPr>
              <w:t xml:space="preserve">, z, </w:t>
            </w:r>
            <w:proofErr w:type="spellStart"/>
            <w:r w:rsidRPr="007658F0">
              <w:rPr>
                <w:rFonts w:ascii="Garamond" w:hAnsi="Garamond"/>
              </w:rPr>
              <w:t>cz</w:t>
            </w:r>
            <w:proofErr w:type="spellEnd"/>
            <w:r w:rsidRPr="007658F0">
              <w:rPr>
                <w:rFonts w:ascii="Garamond" w:hAnsi="Garamond"/>
              </w:rPr>
              <w:t xml:space="preserve">, </w:t>
            </w:r>
            <w:proofErr w:type="spellStart"/>
            <w:r w:rsidRPr="007658F0">
              <w:rPr>
                <w:rFonts w:ascii="Garamond" w:hAnsi="Garamond"/>
              </w:rPr>
              <w:t>dz</w:t>
            </w:r>
            <w:proofErr w:type="spellEnd"/>
            <w:r w:rsidRPr="007658F0">
              <w:rPr>
                <w:rFonts w:ascii="Garamond" w:hAnsi="Garamond"/>
              </w:rPr>
              <w:t xml:space="preserve">, s, z, c, ś, ź, ć, </w:t>
            </w:r>
            <w:proofErr w:type="spellStart"/>
            <w:r w:rsidRPr="007658F0">
              <w:rPr>
                <w:rFonts w:ascii="Garamond" w:hAnsi="Garamond"/>
              </w:rPr>
              <w:t>dź</w:t>
            </w:r>
            <w:proofErr w:type="spellEnd"/>
            <w:r w:rsidRPr="007658F0">
              <w:rPr>
                <w:rFonts w:ascii="Garamond" w:hAnsi="Garamond"/>
              </w:rPr>
              <w:t xml:space="preserve">, l, r, t, d, p, b, k, g, f, w. </w:t>
            </w:r>
          </w:p>
          <w:p w:rsidR="00557BB5" w:rsidRPr="007658F0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Zadaniem dziecka będzie dokonywanie opisu postaci i poprawne stosowanie utrwalonej głoski. Pomoc połączy naukę z zabawą, utrwali wymowę głosek i znajomość kolorów, będzie kształtować umiejętność tworzenia dłuższych wypowiedzi i stosowania poprawnych form gramatycznych, wpłynie na zapamiętywanie tekstu np. książeczka „</w:t>
            </w:r>
            <w:r>
              <w:rPr>
                <w:rFonts w:ascii="Garamond" w:hAnsi="Garamond"/>
              </w:rPr>
              <w:t xml:space="preserve"> </w:t>
            </w:r>
            <w:r w:rsidRPr="007658F0">
              <w:rPr>
                <w:rFonts w:ascii="Garamond" w:hAnsi="Garamond"/>
              </w:rPr>
              <w:t>Kolorowanka logopedyczna”</w:t>
            </w:r>
          </w:p>
        </w:tc>
      </w:tr>
      <w:tr w:rsidR="00557BB5" w:rsidRPr="007658F0" w:rsidTr="00557BB5">
        <w:trPr>
          <w:trHeight w:val="1815"/>
        </w:trPr>
        <w:tc>
          <w:tcPr>
            <w:tcW w:w="0" w:type="auto"/>
            <w:vAlign w:val="center"/>
          </w:tcPr>
          <w:p w:rsidR="00557BB5" w:rsidRDefault="00557BB5" w:rsidP="0001441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</w:p>
        </w:tc>
        <w:tc>
          <w:tcPr>
            <w:tcW w:w="4647" w:type="dxa"/>
            <w:vAlign w:val="center"/>
          </w:tcPr>
          <w:p w:rsidR="00557BB5" w:rsidRPr="007658F0" w:rsidDel="00C5205A" w:rsidRDefault="00557BB5" w:rsidP="0001441A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Książka 3</w:t>
            </w:r>
          </w:p>
        </w:tc>
        <w:tc>
          <w:tcPr>
            <w:tcW w:w="8647" w:type="dxa"/>
          </w:tcPr>
          <w:p w:rsidR="00557BB5" w:rsidRPr="007658F0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Książka powinna być całościowym ujęciem pracy logopedycznej z dziećmi z zaburzeniami słuchu i mowy.</w:t>
            </w:r>
          </w:p>
          <w:p w:rsidR="00557BB5" w:rsidRPr="007658F0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Powinny być w niej omówione teoretyczne podstawy diagnozy logopedycznej, wybrane zagadnienia z anatomii, fizjologii i patologii narządu słuchu, rodzaje zaburzeń mowy spowodowane wada słuchu oraz zasady i metody terapii logopedycznej np. książka „Terapia logopedyczna dzieci z zaburzeniami słuchu i mowy”</w:t>
            </w:r>
          </w:p>
          <w:p w:rsidR="00557BB5" w:rsidRPr="007658F0" w:rsidDel="00C5205A" w:rsidRDefault="00557BB5" w:rsidP="0001441A">
            <w:pPr>
              <w:jc w:val="both"/>
              <w:rPr>
                <w:rFonts w:ascii="Garamond" w:hAnsi="Garamond"/>
              </w:rPr>
            </w:pPr>
          </w:p>
        </w:tc>
      </w:tr>
      <w:tr w:rsidR="00557BB5" w:rsidRPr="007658F0" w:rsidTr="00557BB5">
        <w:trPr>
          <w:trHeight w:val="1260"/>
        </w:trPr>
        <w:tc>
          <w:tcPr>
            <w:tcW w:w="0" w:type="auto"/>
            <w:vAlign w:val="center"/>
          </w:tcPr>
          <w:p w:rsidR="00557BB5" w:rsidRDefault="00557BB5" w:rsidP="0001441A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</w:p>
        </w:tc>
        <w:tc>
          <w:tcPr>
            <w:tcW w:w="4647" w:type="dxa"/>
            <w:vAlign w:val="center"/>
          </w:tcPr>
          <w:p w:rsidR="00557BB5" w:rsidRPr="007658F0" w:rsidDel="00C5205A" w:rsidRDefault="00557BB5" w:rsidP="0001441A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Książka 4</w:t>
            </w:r>
          </w:p>
        </w:tc>
        <w:tc>
          <w:tcPr>
            <w:tcW w:w="8647" w:type="dxa"/>
          </w:tcPr>
          <w:p w:rsidR="00557BB5" w:rsidRPr="007658F0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Książka przeznaczona przede wszystkim dla logopedów, nauczycieli przedszkola, studentów i rodziców dzieci z wadami wymowy oraz nie zakończonym rozwojem dzieci. W książce powinny być opisane sposoby wywoływania prawidłowego brzmienia  głosek np. książka</w:t>
            </w:r>
            <w:r>
              <w:rPr>
                <w:rFonts w:ascii="Garamond" w:hAnsi="Garamond"/>
              </w:rPr>
              <w:t>.</w:t>
            </w:r>
            <w:r w:rsidRPr="007658F0">
              <w:rPr>
                <w:rFonts w:ascii="Garamond" w:hAnsi="Garamond"/>
              </w:rPr>
              <w:t xml:space="preserve"> „Metody wywoływania głosek”</w:t>
            </w:r>
            <w:r>
              <w:rPr>
                <w:rFonts w:ascii="Garamond" w:hAnsi="Garamond"/>
              </w:rPr>
              <w:t>.</w:t>
            </w:r>
          </w:p>
        </w:tc>
      </w:tr>
      <w:tr w:rsidR="00557BB5" w:rsidRPr="007658F0" w:rsidTr="00557BB5">
        <w:tc>
          <w:tcPr>
            <w:tcW w:w="0" w:type="auto"/>
            <w:vAlign w:val="center"/>
          </w:tcPr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</w:p>
        </w:tc>
        <w:tc>
          <w:tcPr>
            <w:tcW w:w="4647" w:type="dxa"/>
            <w:vAlign w:val="center"/>
          </w:tcPr>
          <w:p w:rsidR="00557BB5" w:rsidRPr="007658F0" w:rsidRDefault="00557BB5" w:rsidP="0001441A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Plansze logopedyczne</w:t>
            </w:r>
          </w:p>
        </w:tc>
        <w:tc>
          <w:tcPr>
            <w:tcW w:w="8647" w:type="dxa"/>
          </w:tcPr>
          <w:p w:rsidR="00557BB5" w:rsidRDefault="00557BB5" w:rsidP="0001441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Pomoc dydaktyczna w formie plansz pokazujących ćwiczenia </w:t>
            </w:r>
            <w:r>
              <w:t>ust, twarzy i języka koniecznych podczas żmudnych ćwiczeń logopedycznych zaprezentowanych w postaci gry kartami. Kolorowe obramowanie plansz rozszerza wachlarz wariantów zabawy</w:t>
            </w:r>
            <w:r w:rsidRPr="007658F0">
              <w:rPr>
                <w:rFonts w:ascii="Garamond" w:hAnsi="Garamond"/>
              </w:rPr>
              <w:t xml:space="preserve"> Gra </w:t>
            </w:r>
            <w:r w:rsidRPr="007658F0">
              <w:rPr>
                <w:rFonts w:ascii="Garamond" w:hAnsi="Garamond"/>
              </w:rPr>
              <w:lastRenderedPageBreak/>
              <w:t>pomoże w ćwiczeniu motoryki i kinestezji narządów artykulacyjnych</w:t>
            </w:r>
            <w:r>
              <w:rPr>
                <w:rFonts w:ascii="Garamond" w:hAnsi="Garamond"/>
              </w:rPr>
              <w:t>, pokazując ćwiczenia wewnątrz jamy ustnej, na zewnątrz oraz ćwiczenia mięśnia okrężnego warg.</w:t>
            </w:r>
            <w:r w:rsidRPr="007658F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Zestaw powinien zawierać min. 25 plansz z ćwiczeniami, plansze powinny być oznaczone różnymi kolorami</w:t>
            </w:r>
          </w:p>
          <w:p w:rsidR="00557BB5" w:rsidRPr="007658F0" w:rsidRDefault="00557BB5" w:rsidP="0001441A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Min</w:t>
            </w:r>
            <w:r>
              <w:rPr>
                <w:rFonts w:ascii="Garamond" w:hAnsi="Garamond"/>
              </w:rPr>
              <w:t xml:space="preserve">. </w:t>
            </w:r>
            <w:r w:rsidRPr="007658F0">
              <w:rPr>
                <w:rFonts w:ascii="Garamond" w:hAnsi="Garamond"/>
              </w:rPr>
              <w:t xml:space="preserve"> wym. </w:t>
            </w:r>
            <w:r>
              <w:rPr>
                <w:rFonts w:ascii="Garamond" w:hAnsi="Garamond"/>
              </w:rPr>
              <w:t>8</w:t>
            </w:r>
            <w:r w:rsidRPr="007658F0">
              <w:rPr>
                <w:rFonts w:ascii="Garamond" w:hAnsi="Garamond"/>
              </w:rPr>
              <w:t xml:space="preserve"> x </w:t>
            </w:r>
            <w:r>
              <w:rPr>
                <w:rFonts w:ascii="Garamond" w:hAnsi="Garamond"/>
              </w:rPr>
              <w:t>8</w:t>
            </w:r>
            <w:r w:rsidRPr="007658F0">
              <w:rPr>
                <w:rFonts w:ascii="Garamond" w:hAnsi="Garamond"/>
              </w:rPr>
              <w:t xml:space="preserve"> cm </w:t>
            </w:r>
          </w:p>
        </w:tc>
      </w:tr>
      <w:tr w:rsidR="00557BB5" w:rsidRPr="007658F0" w:rsidTr="00557BB5">
        <w:tc>
          <w:tcPr>
            <w:tcW w:w="0" w:type="auto"/>
            <w:vAlign w:val="center"/>
          </w:tcPr>
          <w:p w:rsidR="00557BB5" w:rsidRPr="007658F0" w:rsidRDefault="00557BB5" w:rsidP="0001441A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10</w:t>
            </w:r>
          </w:p>
        </w:tc>
        <w:tc>
          <w:tcPr>
            <w:tcW w:w="4647" w:type="dxa"/>
            <w:vAlign w:val="center"/>
          </w:tcPr>
          <w:p w:rsidR="00557BB5" w:rsidRDefault="00557BB5" w:rsidP="0001441A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Skrzynia dźwięków</w:t>
            </w:r>
          </w:p>
        </w:tc>
        <w:tc>
          <w:tcPr>
            <w:tcW w:w="8647" w:type="dxa"/>
          </w:tcPr>
          <w:p w:rsidR="00557BB5" w:rsidRDefault="00557BB5" w:rsidP="0001441A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dydaktyczna, która</w:t>
            </w:r>
            <w:r w:rsidRPr="007658F0">
              <w:rPr>
                <w:rFonts w:ascii="Garamond" w:hAnsi="Garamond"/>
              </w:rPr>
              <w:t xml:space="preserve"> rozwinie umiejętność spostrzegania i identyfikowania dźwięków oraz pamięć słuchową. </w:t>
            </w:r>
            <w:r>
              <w:rPr>
                <w:rFonts w:ascii="Garamond" w:hAnsi="Garamond"/>
              </w:rPr>
              <w:t>i jest</w:t>
            </w:r>
            <w:r w:rsidRPr="007658F0">
              <w:rPr>
                <w:rFonts w:ascii="Garamond" w:hAnsi="Garamond"/>
              </w:rPr>
              <w:t xml:space="preserve"> przeznaczona dla dzieci z zaburzeniami</w:t>
            </w:r>
            <w:r>
              <w:rPr>
                <w:rFonts w:ascii="Garamond" w:hAnsi="Garamond"/>
              </w:rPr>
              <w:t xml:space="preserve"> </w:t>
            </w:r>
            <w:r w:rsidRPr="007658F0">
              <w:rPr>
                <w:rFonts w:ascii="Garamond" w:hAnsi="Garamond"/>
              </w:rPr>
              <w:t>w funkcjonowaniu analizatora słuchowego.</w:t>
            </w:r>
          </w:p>
          <w:p w:rsidR="00557BB5" w:rsidRDefault="00557BB5" w:rsidP="0001441A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Zestaw powinien zawierać drewnianą podstawę oraz min. 6 drewnianych puszek wykończonych kolorowym uchwytem. Puszki powinny wydawać różne tony dźwięków.</w:t>
            </w:r>
          </w:p>
          <w:p w:rsidR="00557BB5" w:rsidRPr="007658F0" w:rsidRDefault="00557BB5" w:rsidP="0001441A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</w:p>
        </w:tc>
      </w:tr>
    </w:tbl>
    <w:p w:rsidR="00BC5408" w:rsidRDefault="00BC5408" w:rsidP="00BC5408">
      <w:pPr>
        <w:rPr>
          <w:rFonts w:ascii="Garamond" w:hAnsi="Garamond"/>
          <w:b/>
        </w:rPr>
      </w:pPr>
    </w:p>
    <w:p w:rsidR="00BC5408" w:rsidRPr="00B548AF" w:rsidRDefault="00BC5408" w:rsidP="00BC5408">
      <w:pPr>
        <w:rPr>
          <w:rFonts w:ascii="Garamond" w:hAnsi="Garamond"/>
        </w:rPr>
      </w:pPr>
    </w:p>
    <w:p w:rsidR="002E5006" w:rsidRDefault="002E5006"/>
    <w:sectPr w:rsidR="002E5006" w:rsidSect="0056273E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65F" w:rsidRDefault="0030065F">
      <w:r>
        <w:separator/>
      </w:r>
    </w:p>
  </w:endnote>
  <w:endnote w:type="continuationSeparator" w:id="0">
    <w:p w:rsidR="0030065F" w:rsidRDefault="00300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3B" w:rsidRPr="007658F0" w:rsidRDefault="00BC5408">
    <w:pPr>
      <w:pStyle w:val="Stopka"/>
      <w:jc w:val="center"/>
      <w:rPr>
        <w:rFonts w:ascii="Garamond" w:hAnsi="Garamond"/>
        <w:sz w:val="20"/>
        <w:szCs w:val="20"/>
      </w:rPr>
    </w:pPr>
    <w:r w:rsidRPr="007658F0">
      <w:rPr>
        <w:rFonts w:ascii="Garamond" w:hAnsi="Garamond"/>
        <w:sz w:val="20"/>
        <w:szCs w:val="20"/>
      </w:rPr>
      <w:fldChar w:fldCharType="begin"/>
    </w:r>
    <w:r w:rsidRPr="007658F0">
      <w:rPr>
        <w:rFonts w:ascii="Garamond" w:hAnsi="Garamond"/>
        <w:sz w:val="20"/>
        <w:szCs w:val="20"/>
      </w:rPr>
      <w:instrText>PAGE   \* MERGEFORMAT</w:instrText>
    </w:r>
    <w:r w:rsidRPr="007658F0">
      <w:rPr>
        <w:rFonts w:ascii="Garamond" w:hAnsi="Garamond"/>
        <w:sz w:val="20"/>
        <w:szCs w:val="20"/>
      </w:rPr>
      <w:fldChar w:fldCharType="separate"/>
    </w:r>
    <w:r w:rsidR="005F3913">
      <w:rPr>
        <w:rFonts w:ascii="Garamond" w:hAnsi="Garamond"/>
        <w:noProof/>
        <w:sz w:val="20"/>
        <w:szCs w:val="20"/>
      </w:rPr>
      <w:t>2</w:t>
    </w:r>
    <w:r w:rsidRPr="007658F0">
      <w:rPr>
        <w:rFonts w:ascii="Garamond" w:hAnsi="Garamond"/>
        <w:sz w:val="20"/>
        <w:szCs w:val="20"/>
      </w:rPr>
      <w:fldChar w:fldCharType="end"/>
    </w:r>
  </w:p>
  <w:p w:rsidR="0000783B" w:rsidRDefault="005F39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65F" w:rsidRDefault="0030065F">
      <w:r>
        <w:separator/>
      </w:r>
    </w:p>
  </w:footnote>
  <w:footnote w:type="continuationSeparator" w:id="0">
    <w:p w:rsidR="0030065F" w:rsidRDefault="00300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08"/>
    <w:rsid w:val="0001441A"/>
    <w:rsid w:val="002E5006"/>
    <w:rsid w:val="0030065F"/>
    <w:rsid w:val="00557BB5"/>
    <w:rsid w:val="005972B9"/>
    <w:rsid w:val="005A7B65"/>
    <w:rsid w:val="005F3913"/>
    <w:rsid w:val="00BC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5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cxsppierwsze">
    <w:name w:val="msonormalcxsppierwsze"/>
    <w:basedOn w:val="Normalny"/>
    <w:uiPriority w:val="99"/>
    <w:rsid w:val="00BC5408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rsid w:val="00BC54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540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4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5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cxsppierwsze">
    <w:name w:val="msonormalcxsppierwsze"/>
    <w:basedOn w:val="Normalny"/>
    <w:uiPriority w:val="99"/>
    <w:rsid w:val="00BC5408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rsid w:val="00BC54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540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4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4016</Characters>
  <Application>Microsoft Office Word</Application>
  <DocSecurity>0</DocSecurity>
  <Lines>33</Lines>
  <Paragraphs>9</Paragraphs>
  <ScaleCrop>false</ScaleCrop>
  <Company/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2012-08-04T14:55:00Z</dcterms:created>
  <dcterms:modified xsi:type="dcterms:W3CDTF">2012-08-06T09:13:00Z</dcterms:modified>
</cp:coreProperties>
</file>